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1C" w:rsidRPr="00795860" w:rsidRDefault="00F53D1C" w:rsidP="00F53D1C">
      <w:pPr>
        <w:spacing w:line="320" w:lineRule="exact"/>
        <w:rPr>
          <w:rFonts w:ascii="Verdana" w:hAnsi="Verdana"/>
          <w:b/>
          <w:sz w:val="18"/>
          <w:szCs w:val="18"/>
        </w:rPr>
      </w:pPr>
      <w:r w:rsidRPr="00795860">
        <w:rPr>
          <w:rFonts w:ascii="Verdana" w:hAnsi="Verdana"/>
          <w:b/>
          <w:sz w:val="18"/>
          <w:szCs w:val="18"/>
        </w:rPr>
        <w:t>Comité de soutien à l’édition scientifique</w:t>
      </w:r>
    </w:p>
    <w:p w:rsidR="00F53D1C" w:rsidRPr="00795860" w:rsidRDefault="00F53D1C" w:rsidP="00F53D1C">
      <w:pPr>
        <w:spacing w:line="320" w:lineRule="exact"/>
        <w:rPr>
          <w:rFonts w:ascii="Verdana" w:hAnsi="Verdana"/>
          <w:b/>
          <w:sz w:val="18"/>
          <w:szCs w:val="18"/>
        </w:rPr>
      </w:pPr>
      <w:r w:rsidRPr="00795860">
        <w:rPr>
          <w:rFonts w:ascii="Verdana" w:hAnsi="Verdana"/>
          <w:b/>
          <w:sz w:val="18"/>
          <w:szCs w:val="18"/>
        </w:rPr>
        <w:t>Séminaire Traduction</w:t>
      </w:r>
    </w:p>
    <w:p w:rsidR="00F53D1C" w:rsidRPr="00795860" w:rsidRDefault="00F53D1C" w:rsidP="00F53D1C">
      <w:pPr>
        <w:spacing w:line="320" w:lineRule="exact"/>
        <w:rPr>
          <w:rFonts w:ascii="Verdana" w:hAnsi="Verdana"/>
          <w:b/>
          <w:sz w:val="18"/>
          <w:szCs w:val="18"/>
        </w:rPr>
      </w:pPr>
      <w:r w:rsidRPr="00795860">
        <w:rPr>
          <w:rFonts w:ascii="Verdana" w:hAnsi="Verdana"/>
          <w:b/>
          <w:sz w:val="18"/>
          <w:szCs w:val="18"/>
        </w:rPr>
        <w:t>19 juin 2018</w:t>
      </w:r>
    </w:p>
    <w:p w:rsidR="00F53D1C" w:rsidRDefault="00F53D1C" w:rsidP="004A3BB8">
      <w:pPr>
        <w:jc w:val="center"/>
        <w:rPr>
          <w:rFonts w:ascii="Times New Roman" w:hAnsi="Times New Roman" w:cs="Times New Roman"/>
          <w:sz w:val="22"/>
          <w:szCs w:val="22"/>
        </w:rPr>
      </w:pPr>
    </w:p>
    <w:p w:rsidR="004A3BB8" w:rsidRPr="004A3BB8" w:rsidRDefault="00174D50" w:rsidP="004A3BB8">
      <w:pPr>
        <w:jc w:val="center"/>
        <w:rPr>
          <w:rFonts w:ascii="Times New Roman" w:hAnsi="Times New Roman" w:cs="Times New Roman"/>
          <w:sz w:val="22"/>
          <w:szCs w:val="22"/>
        </w:rPr>
      </w:pPr>
      <w:r w:rsidRPr="004A3BB8">
        <w:rPr>
          <w:rFonts w:ascii="Times New Roman" w:hAnsi="Times New Roman" w:cs="Times New Roman"/>
          <w:sz w:val="22"/>
          <w:szCs w:val="22"/>
        </w:rPr>
        <w:t>Séminaire sur la traduction d’articles scientifiques en SHS</w:t>
      </w:r>
    </w:p>
    <w:p w:rsidR="00174D50" w:rsidRPr="004A3BB8" w:rsidRDefault="00174D50" w:rsidP="004A3BB8">
      <w:pPr>
        <w:jc w:val="center"/>
        <w:rPr>
          <w:rFonts w:ascii="Times New Roman" w:hAnsi="Times New Roman" w:cs="Times New Roman"/>
          <w:b/>
          <w:sz w:val="22"/>
          <w:szCs w:val="22"/>
        </w:rPr>
      </w:pPr>
      <w:r w:rsidRPr="004A3BB8">
        <w:rPr>
          <w:rFonts w:ascii="Times New Roman" w:hAnsi="Times New Roman" w:cs="Times New Roman"/>
          <w:sz w:val="22"/>
          <w:szCs w:val="22"/>
        </w:rPr>
        <w:t>Mercredi 19 juin 2018</w:t>
      </w:r>
    </w:p>
    <w:p w:rsidR="00174D50" w:rsidRPr="004A3BB8" w:rsidRDefault="004A3BB8" w:rsidP="004A3BB8">
      <w:pPr>
        <w:jc w:val="center"/>
        <w:rPr>
          <w:rFonts w:ascii="Times New Roman" w:hAnsi="Times New Roman" w:cs="Times New Roman"/>
          <w:b/>
          <w:sz w:val="22"/>
          <w:szCs w:val="22"/>
        </w:rPr>
      </w:pPr>
      <w:r>
        <w:rPr>
          <w:rFonts w:ascii="Times New Roman" w:hAnsi="Times New Roman" w:cs="Times New Roman"/>
          <w:sz w:val="22"/>
          <w:szCs w:val="22"/>
        </w:rPr>
        <w:t>R</w:t>
      </w:r>
      <w:r w:rsidRPr="004A3BB8">
        <w:rPr>
          <w:rFonts w:ascii="Times New Roman" w:hAnsi="Times New Roman" w:cs="Times New Roman"/>
          <w:sz w:val="22"/>
          <w:szCs w:val="22"/>
        </w:rPr>
        <w:t xml:space="preserve">evue </w:t>
      </w:r>
      <w:r w:rsidRPr="004A3BB8">
        <w:rPr>
          <w:rFonts w:ascii="Times New Roman" w:hAnsi="Times New Roman" w:cs="Times New Roman"/>
          <w:i/>
          <w:sz w:val="22"/>
          <w:szCs w:val="22"/>
        </w:rPr>
        <w:t>Biens symboliques/</w:t>
      </w:r>
      <w:proofErr w:type="spellStart"/>
      <w:r w:rsidRPr="004A3BB8">
        <w:rPr>
          <w:rFonts w:ascii="Times New Roman" w:hAnsi="Times New Roman" w:cs="Times New Roman"/>
          <w:i/>
          <w:sz w:val="22"/>
          <w:szCs w:val="22"/>
        </w:rPr>
        <w:t>Symbolic</w:t>
      </w:r>
      <w:proofErr w:type="spellEnd"/>
      <w:r w:rsidRPr="004A3BB8">
        <w:rPr>
          <w:rFonts w:ascii="Times New Roman" w:hAnsi="Times New Roman" w:cs="Times New Roman"/>
          <w:i/>
          <w:sz w:val="22"/>
          <w:szCs w:val="22"/>
        </w:rPr>
        <w:t xml:space="preserve"> </w:t>
      </w:r>
      <w:proofErr w:type="spellStart"/>
      <w:r w:rsidRPr="004A3BB8">
        <w:rPr>
          <w:rFonts w:ascii="Times New Roman" w:hAnsi="Times New Roman" w:cs="Times New Roman"/>
          <w:i/>
          <w:sz w:val="22"/>
          <w:szCs w:val="22"/>
        </w:rPr>
        <w:t>Goods</w:t>
      </w:r>
      <w:proofErr w:type="spellEnd"/>
    </w:p>
    <w:p w:rsidR="004A3BB8" w:rsidRDefault="004A3BB8" w:rsidP="004A3BB8">
      <w:pPr>
        <w:jc w:val="both"/>
        <w:rPr>
          <w:rFonts w:ascii="Times New Roman" w:hAnsi="Times New Roman" w:cs="Times New Roman"/>
          <w:sz w:val="22"/>
          <w:szCs w:val="22"/>
        </w:rPr>
      </w:pPr>
    </w:p>
    <w:p w:rsidR="00CC4C0B" w:rsidRPr="004B2F2E" w:rsidRDefault="00174D50" w:rsidP="004A3BB8">
      <w:pPr>
        <w:jc w:val="both"/>
        <w:rPr>
          <w:rFonts w:ascii="Times New Roman" w:hAnsi="Times New Roman" w:cs="Times New Roman"/>
          <w:sz w:val="22"/>
          <w:szCs w:val="22"/>
          <w:lang w:val="en-US"/>
        </w:rPr>
      </w:pPr>
      <w:proofErr w:type="spellStart"/>
      <w:r w:rsidRPr="004B2F2E">
        <w:rPr>
          <w:rFonts w:ascii="Times New Roman" w:hAnsi="Times New Roman" w:cs="Times New Roman"/>
          <w:sz w:val="22"/>
          <w:szCs w:val="22"/>
          <w:lang w:val="en-US"/>
        </w:rPr>
        <w:t>Séverine</w:t>
      </w:r>
      <w:proofErr w:type="spellEnd"/>
      <w:r w:rsidRPr="004B2F2E">
        <w:rPr>
          <w:rFonts w:ascii="Times New Roman" w:hAnsi="Times New Roman" w:cs="Times New Roman"/>
          <w:sz w:val="22"/>
          <w:szCs w:val="22"/>
          <w:lang w:val="en-US"/>
        </w:rPr>
        <w:t xml:space="preserve"> </w:t>
      </w:r>
      <w:proofErr w:type="spellStart"/>
      <w:r w:rsidRPr="004B2F2E">
        <w:rPr>
          <w:rFonts w:ascii="Times New Roman" w:hAnsi="Times New Roman" w:cs="Times New Roman"/>
          <w:sz w:val="22"/>
          <w:szCs w:val="22"/>
          <w:lang w:val="en-US"/>
        </w:rPr>
        <w:t>Sofio</w:t>
      </w:r>
      <w:proofErr w:type="spellEnd"/>
      <w:r w:rsidR="00B32F31" w:rsidRPr="004B2F2E">
        <w:rPr>
          <w:rFonts w:ascii="Times New Roman" w:hAnsi="Times New Roman" w:cs="Times New Roman"/>
          <w:sz w:val="22"/>
          <w:szCs w:val="22"/>
          <w:lang w:val="en-US"/>
        </w:rPr>
        <w:t xml:space="preserve"> (CNRS, UMR </w:t>
      </w:r>
      <w:proofErr w:type="spellStart"/>
      <w:r w:rsidR="00B32F31" w:rsidRPr="004B2F2E">
        <w:rPr>
          <w:rFonts w:ascii="Times New Roman" w:hAnsi="Times New Roman" w:cs="Times New Roman"/>
          <w:sz w:val="22"/>
          <w:szCs w:val="22"/>
          <w:lang w:val="en-US"/>
        </w:rPr>
        <w:t>Cresppa</w:t>
      </w:r>
      <w:proofErr w:type="spellEnd"/>
      <w:r w:rsidR="00B32F31" w:rsidRPr="004B2F2E">
        <w:rPr>
          <w:rFonts w:ascii="Times New Roman" w:hAnsi="Times New Roman" w:cs="Times New Roman"/>
          <w:sz w:val="22"/>
          <w:szCs w:val="22"/>
          <w:lang w:val="en-US"/>
        </w:rPr>
        <w:t>)</w:t>
      </w:r>
      <w:r w:rsidR="00CC4C0B" w:rsidRPr="004B2F2E">
        <w:rPr>
          <w:rFonts w:ascii="Times New Roman" w:hAnsi="Times New Roman" w:cs="Times New Roman"/>
          <w:b/>
          <w:sz w:val="22"/>
          <w:szCs w:val="22"/>
          <w:lang w:val="en-US"/>
        </w:rPr>
        <w:t xml:space="preserve"> </w:t>
      </w:r>
      <w:proofErr w:type="gramStart"/>
      <w:r w:rsidR="00CC4C0B" w:rsidRPr="004B2F2E">
        <w:rPr>
          <w:rFonts w:ascii="Times New Roman" w:hAnsi="Times New Roman" w:cs="Times New Roman"/>
          <w:b/>
          <w:sz w:val="22"/>
          <w:szCs w:val="22"/>
          <w:lang w:val="en-US"/>
        </w:rPr>
        <w:t xml:space="preserve">-  </w:t>
      </w:r>
      <w:proofErr w:type="gramEnd"/>
      <w:r w:rsidR="00F53D1C">
        <w:fldChar w:fldCharType="begin"/>
      </w:r>
      <w:r w:rsidR="00F53D1C" w:rsidRPr="00F53D1C">
        <w:rPr>
          <w:lang w:val="en-US"/>
        </w:rPr>
        <w:instrText xml:space="preserve"> HYPERLINK "mailto:severine.sofio@cnrs.fr" </w:instrText>
      </w:r>
      <w:r w:rsidR="00F53D1C">
        <w:fldChar w:fldCharType="separate"/>
      </w:r>
      <w:r w:rsidR="00CC4C0B" w:rsidRPr="004B2F2E">
        <w:rPr>
          <w:rStyle w:val="Lienhypertexte"/>
          <w:rFonts w:ascii="Times New Roman" w:hAnsi="Times New Roman" w:cs="Times New Roman"/>
          <w:sz w:val="22"/>
          <w:szCs w:val="22"/>
          <w:lang w:val="en-US"/>
        </w:rPr>
        <w:t>severine.sofio@cnrs.fr</w:t>
      </w:r>
      <w:r w:rsidR="00F53D1C">
        <w:rPr>
          <w:rStyle w:val="Lienhypertexte"/>
          <w:rFonts w:ascii="Times New Roman" w:hAnsi="Times New Roman" w:cs="Times New Roman"/>
          <w:sz w:val="22"/>
          <w:szCs w:val="22"/>
          <w:lang w:val="en-US"/>
        </w:rPr>
        <w:fldChar w:fldCharType="end"/>
      </w:r>
      <w:r w:rsidR="00CC4C0B" w:rsidRPr="004B2F2E">
        <w:rPr>
          <w:rFonts w:ascii="Times New Roman" w:hAnsi="Times New Roman" w:cs="Times New Roman"/>
          <w:sz w:val="22"/>
          <w:szCs w:val="22"/>
          <w:lang w:val="en-US"/>
        </w:rPr>
        <w:t xml:space="preserve"> </w:t>
      </w:r>
    </w:p>
    <w:p w:rsidR="00174D50" w:rsidRPr="004A3BB8" w:rsidRDefault="004A3BB8" w:rsidP="004A3BB8">
      <w:pPr>
        <w:jc w:val="both"/>
        <w:rPr>
          <w:rFonts w:ascii="Times New Roman" w:hAnsi="Times New Roman" w:cs="Times New Roman"/>
          <w:i/>
          <w:sz w:val="22"/>
          <w:szCs w:val="22"/>
        </w:rPr>
      </w:pPr>
      <w:r>
        <w:rPr>
          <w:rFonts w:ascii="Times New Roman" w:hAnsi="Times New Roman" w:cs="Times New Roman"/>
          <w:sz w:val="22"/>
          <w:szCs w:val="22"/>
        </w:rPr>
        <w:t>R</w:t>
      </w:r>
      <w:r w:rsidR="00174D50" w:rsidRPr="004A3BB8">
        <w:rPr>
          <w:rFonts w:ascii="Times New Roman" w:hAnsi="Times New Roman" w:cs="Times New Roman"/>
          <w:sz w:val="22"/>
          <w:szCs w:val="22"/>
        </w:rPr>
        <w:t xml:space="preserve">evue </w:t>
      </w:r>
      <w:r w:rsidR="00174D50" w:rsidRPr="004A3BB8">
        <w:rPr>
          <w:rFonts w:ascii="Times New Roman" w:hAnsi="Times New Roman" w:cs="Times New Roman"/>
          <w:i/>
          <w:sz w:val="22"/>
          <w:szCs w:val="22"/>
        </w:rPr>
        <w:t>Biens symboliques/</w:t>
      </w:r>
      <w:proofErr w:type="spellStart"/>
      <w:r w:rsidR="00174D50" w:rsidRPr="004A3BB8">
        <w:rPr>
          <w:rFonts w:ascii="Times New Roman" w:hAnsi="Times New Roman" w:cs="Times New Roman"/>
          <w:i/>
          <w:sz w:val="22"/>
          <w:szCs w:val="22"/>
        </w:rPr>
        <w:t>Symbolic</w:t>
      </w:r>
      <w:proofErr w:type="spellEnd"/>
      <w:r w:rsidR="00174D50" w:rsidRPr="004A3BB8">
        <w:rPr>
          <w:rFonts w:ascii="Times New Roman" w:hAnsi="Times New Roman" w:cs="Times New Roman"/>
          <w:i/>
          <w:sz w:val="22"/>
          <w:szCs w:val="22"/>
        </w:rPr>
        <w:t xml:space="preserve"> </w:t>
      </w:r>
      <w:proofErr w:type="spellStart"/>
      <w:r w:rsidR="00174D50" w:rsidRPr="004A3BB8">
        <w:rPr>
          <w:rFonts w:ascii="Times New Roman" w:hAnsi="Times New Roman" w:cs="Times New Roman"/>
          <w:i/>
          <w:sz w:val="22"/>
          <w:szCs w:val="22"/>
        </w:rPr>
        <w:t>Goods</w:t>
      </w:r>
      <w:proofErr w:type="spellEnd"/>
      <w:r w:rsidR="00174D50" w:rsidRPr="004A3BB8">
        <w:rPr>
          <w:rFonts w:ascii="Times New Roman" w:hAnsi="Times New Roman" w:cs="Times New Roman"/>
          <w:i/>
          <w:sz w:val="22"/>
          <w:szCs w:val="22"/>
        </w:rPr>
        <w:t xml:space="preserve"> [BSSG]</w:t>
      </w:r>
      <w:r w:rsidR="00CC4C0B" w:rsidRPr="004A3BB8">
        <w:rPr>
          <w:rFonts w:ascii="Times New Roman" w:hAnsi="Times New Roman" w:cs="Times New Roman"/>
          <w:sz w:val="22"/>
          <w:szCs w:val="22"/>
        </w:rPr>
        <w:t xml:space="preserve"> &lt;</w:t>
      </w:r>
      <w:hyperlink r:id="rId8" w:history="1">
        <w:r w:rsidR="00CC4C0B" w:rsidRPr="004A3BB8">
          <w:rPr>
            <w:rStyle w:val="Lienhypertexte"/>
            <w:rFonts w:ascii="Times New Roman" w:hAnsi="Times New Roman" w:cs="Times New Roman"/>
            <w:sz w:val="22"/>
            <w:szCs w:val="22"/>
          </w:rPr>
          <w:t>biens-symboliques.net</w:t>
        </w:r>
      </w:hyperlink>
      <w:r w:rsidR="00CC4C0B" w:rsidRPr="004A3BB8">
        <w:rPr>
          <w:rFonts w:ascii="Times New Roman" w:hAnsi="Times New Roman" w:cs="Times New Roman"/>
          <w:sz w:val="22"/>
          <w:szCs w:val="22"/>
        </w:rPr>
        <w:t xml:space="preserve"> ou </w:t>
      </w:r>
      <w:hyperlink r:id="rId9" w:history="1">
        <w:r w:rsidR="00CC4C0B" w:rsidRPr="004A3BB8">
          <w:rPr>
            <w:rStyle w:val="Lienhypertexte"/>
            <w:rFonts w:ascii="Times New Roman" w:hAnsi="Times New Roman" w:cs="Times New Roman"/>
            <w:sz w:val="22"/>
            <w:szCs w:val="22"/>
          </w:rPr>
          <w:t>symbolic-goods.net</w:t>
        </w:r>
      </w:hyperlink>
      <w:r w:rsidR="00CC4C0B" w:rsidRPr="004A3BB8">
        <w:rPr>
          <w:rFonts w:ascii="Times New Roman" w:hAnsi="Times New Roman" w:cs="Times New Roman"/>
          <w:sz w:val="22"/>
          <w:szCs w:val="22"/>
        </w:rPr>
        <w:t>&gt;</w:t>
      </w:r>
    </w:p>
    <w:p w:rsidR="00174D50" w:rsidRPr="004A3BB8" w:rsidRDefault="00174D50" w:rsidP="004A3BB8">
      <w:pPr>
        <w:jc w:val="both"/>
        <w:rPr>
          <w:rFonts w:ascii="Times New Roman" w:hAnsi="Times New Roman" w:cs="Times New Roman"/>
          <w:sz w:val="22"/>
          <w:szCs w:val="22"/>
        </w:rPr>
      </w:pPr>
    </w:p>
    <w:p w:rsidR="00F2020A" w:rsidRPr="004A3BB8" w:rsidRDefault="00174D50" w:rsidP="004A3BB8">
      <w:pPr>
        <w:jc w:val="both"/>
        <w:rPr>
          <w:rFonts w:ascii="Times New Roman" w:hAnsi="Times New Roman" w:cs="Times New Roman"/>
          <w:sz w:val="22"/>
          <w:szCs w:val="22"/>
        </w:rPr>
      </w:pPr>
      <w:r w:rsidRPr="004A3BB8">
        <w:rPr>
          <w:rFonts w:ascii="Times New Roman" w:hAnsi="Times New Roman" w:cs="Times New Roman"/>
          <w:sz w:val="22"/>
          <w:szCs w:val="22"/>
        </w:rPr>
        <w:t>BSSG est une jeune revue, semestrielle, en ligne</w:t>
      </w:r>
      <w:r w:rsidR="00F60945" w:rsidRPr="004A3BB8">
        <w:rPr>
          <w:rFonts w:ascii="Times New Roman" w:hAnsi="Times New Roman" w:cs="Times New Roman"/>
          <w:sz w:val="22"/>
          <w:szCs w:val="22"/>
        </w:rPr>
        <w:t>, gratuite</w:t>
      </w:r>
      <w:r w:rsidRPr="004A3BB8">
        <w:rPr>
          <w:rFonts w:ascii="Times New Roman" w:hAnsi="Times New Roman" w:cs="Times New Roman"/>
          <w:sz w:val="22"/>
          <w:szCs w:val="22"/>
        </w:rPr>
        <w:t xml:space="preserve"> et en accès ouvert, </w:t>
      </w:r>
      <w:r w:rsidR="00B32F31" w:rsidRPr="004A3BB8">
        <w:rPr>
          <w:rFonts w:ascii="Times New Roman" w:hAnsi="Times New Roman" w:cs="Times New Roman"/>
          <w:sz w:val="22"/>
          <w:szCs w:val="22"/>
        </w:rPr>
        <w:t>dont le n°1 est paru fin</w:t>
      </w:r>
      <w:r w:rsidRPr="004A3BB8">
        <w:rPr>
          <w:rFonts w:ascii="Times New Roman" w:hAnsi="Times New Roman" w:cs="Times New Roman"/>
          <w:sz w:val="22"/>
          <w:szCs w:val="22"/>
        </w:rPr>
        <w:t xml:space="preserve"> 2017.</w:t>
      </w:r>
      <w:r w:rsidR="00302793" w:rsidRPr="004A3BB8">
        <w:rPr>
          <w:rFonts w:ascii="Times New Roman" w:hAnsi="Times New Roman" w:cs="Times New Roman"/>
          <w:sz w:val="22"/>
          <w:szCs w:val="22"/>
        </w:rPr>
        <w:t xml:space="preserve"> </w:t>
      </w:r>
      <w:r w:rsidR="00F60945" w:rsidRPr="004A3BB8">
        <w:rPr>
          <w:rFonts w:ascii="Times New Roman" w:hAnsi="Times New Roman" w:cs="Times New Roman"/>
          <w:sz w:val="22"/>
          <w:szCs w:val="22"/>
        </w:rPr>
        <w:t xml:space="preserve">C’est </w:t>
      </w:r>
      <w:r w:rsidR="00302793" w:rsidRPr="004A3BB8">
        <w:rPr>
          <w:rFonts w:ascii="Times New Roman" w:hAnsi="Times New Roman" w:cs="Times New Roman"/>
          <w:sz w:val="22"/>
          <w:szCs w:val="22"/>
        </w:rPr>
        <w:t xml:space="preserve">une revue de </w:t>
      </w:r>
      <w:r w:rsidR="00F60945" w:rsidRPr="004A3BB8">
        <w:rPr>
          <w:rFonts w:ascii="Times New Roman" w:hAnsi="Times New Roman" w:cs="Times New Roman"/>
          <w:sz w:val="22"/>
          <w:szCs w:val="22"/>
        </w:rPr>
        <w:t>SHS</w:t>
      </w:r>
      <w:r w:rsidR="00302793" w:rsidRPr="004A3BB8">
        <w:rPr>
          <w:rFonts w:ascii="Times New Roman" w:hAnsi="Times New Roman" w:cs="Times New Roman"/>
          <w:sz w:val="22"/>
          <w:szCs w:val="22"/>
        </w:rPr>
        <w:t xml:space="preserve"> spécialisée dans les questions de culture, d’art et de science</w:t>
      </w:r>
      <w:r w:rsidR="00612AA2" w:rsidRPr="004A3BB8">
        <w:rPr>
          <w:rFonts w:ascii="Times New Roman" w:hAnsi="Times New Roman" w:cs="Times New Roman"/>
          <w:sz w:val="22"/>
          <w:szCs w:val="22"/>
        </w:rPr>
        <w:t xml:space="preserve"> (</w:t>
      </w:r>
      <w:r w:rsidR="00612AA2" w:rsidRPr="004A3BB8">
        <w:rPr>
          <w:rFonts w:ascii="Times New Roman" w:hAnsi="Times New Roman" w:cs="Times New Roman"/>
          <w:i/>
          <w:sz w:val="22"/>
          <w:szCs w:val="22"/>
        </w:rPr>
        <w:t>i.e.</w:t>
      </w:r>
      <w:r w:rsidR="00612AA2" w:rsidRPr="004A3BB8">
        <w:rPr>
          <w:rFonts w:ascii="Times New Roman" w:hAnsi="Times New Roman" w:cs="Times New Roman"/>
          <w:sz w:val="22"/>
          <w:szCs w:val="22"/>
        </w:rPr>
        <w:t xml:space="preserve"> des biens </w:t>
      </w:r>
      <w:r w:rsidR="00612AA2" w:rsidRPr="004A3BB8">
        <w:rPr>
          <w:rFonts w:ascii="Times New Roman" w:hAnsi="Times New Roman" w:cs="Times New Roman"/>
          <w:i/>
          <w:sz w:val="22"/>
          <w:szCs w:val="22"/>
        </w:rPr>
        <w:t>symboliques</w:t>
      </w:r>
      <w:r w:rsidR="00612AA2" w:rsidRPr="004A3BB8">
        <w:rPr>
          <w:rFonts w:ascii="Times New Roman" w:hAnsi="Times New Roman" w:cs="Times New Roman"/>
          <w:sz w:val="22"/>
          <w:szCs w:val="22"/>
        </w:rPr>
        <w:t>)</w:t>
      </w:r>
      <w:r w:rsidR="00302793" w:rsidRPr="004A3BB8">
        <w:rPr>
          <w:rFonts w:ascii="Times New Roman" w:hAnsi="Times New Roman" w:cs="Times New Roman"/>
          <w:sz w:val="22"/>
          <w:szCs w:val="22"/>
        </w:rPr>
        <w:t xml:space="preserve"> dans une perspective interdisciplinaire</w:t>
      </w:r>
      <w:r w:rsidR="00612AA2" w:rsidRPr="004A3BB8">
        <w:rPr>
          <w:rFonts w:ascii="Times New Roman" w:hAnsi="Times New Roman" w:cs="Times New Roman"/>
          <w:sz w:val="22"/>
          <w:szCs w:val="22"/>
        </w:rPr>
        <w:t>, les comités de rédaction et scientifique étant composés de collègues</w:t>
      </w:r>
      <w:r w:rsidR="0046668B" w:rsidRPr="004A3BB8">
        <w:rPr>
          <w:rFonts w:ascii="Times New Roman" w:hAnsi="Times New Roman" w:cs="Times New Roman"/>
          <w:sz w:val="22"/>
          <w:szCs w:val="22"/>
        </w:rPr>
        <w:t xml:space="preserve"> </w:t>
      </w:r>
      <w:proofErr w:type="spellStart"/>
      <w:r w:rsidR="0046668B" w:rsidRPr="004A3BB8">
        <w:rPr>
          <w:rFonts w:ascii="Times New Roman" w:hAnsi="Times New Roman" w:cs="Times New Roman"/>
          <w:sz w:val="22"/>
          <w:szCs w:val="22"/>
        </w:rPr>
        <w:t>français·es</w:t>
      </w:r>
      <w:proofErr w:type="spellEnd"/>
      <w:r w:rsidR="0046668B" w:rsidRPr="004A3BB8">
        <w:rPr>
          <w:rFonts w:ascii="Times New Roman" w:hAnsi="Times New Roman" w:cs="Times New Roman"/>
          <w:sz w:val="22"/>
          <w:szCs w:val="22"/>
        </w:rPr>
        <w:t xml:space="preserve"> et </w:t>
      </w:r>
      <w:proofErr w:type="spellStart"/>
      <w:r w:rsidR="0046668B" w:rsidRPr="004A3BB8">
        <w:rPr>
          <w:rFonts w:ascii="Times New Roman" w:hAnsi="Times New Roman" w:cs="Times New Roman"/>
          <w:sz w:val="22"/>
          <w:szCs w:val="22"/>
        </w:rPr>
        <w:t>étranger·es</w:t>
      </w:r>
      <w:proofErr w:type="spellEnd"/>
      <w:r w:rsidR="0046668B" w:rsidRPr="004A3BB8">
        <w:rPr>
          <w:rFonts w:ascii="Times New Roman" w:hAnsi="Times New Roman" w:cs="Times New Roman"/>
          <w:sz w:val="22"/>
          <w:szCs w:val="22"/>
        </w:rPr>
        <w:t>,</w:t>
      </w:r>
      <w:r w:rsidR="00612AA2" w:rsidRPr="004A3BB8">
        <w:rPr>
          <w:rFonts w:ascii="Times New Roman" w:hAnsi="Times New Roman" w:cs="Times New Roman"/>
          <w:sz w:val="22"/>
          <w:szCs w:val="22"/>
        </w:rPr>
        <w:t xml:space="preserve"> </w:t>
      </w:r>
      <w:proofErr w:type="spellStart"/>
      <w:r w:rsidR="00612AA2" w:rsidRPr="004A3BB8">
        <w:rPr>
          <w:rFonts w:ascii="Times New Roman" w:hAnsi="Times New Roman" w:cs="Times New Roman"/>
          <w:sz w:val="22"/>
          <w:szCs w:val="22"/>
        </w:rPr>
        <w:t>issu·e·s</w:t>
      </w:r>
      <w:proofErr w:type="spellEnd"/>
      <w:r w:rsidR="00612AA2" w:rsidRPr="004A3BB8">
        <w:rPr>
          <w:rFonts w:ascii="Times New Roman" w:hAnsi="Times New Roman" w:cs="Times New Roman"/>
          <w:sz w:val="22"/>
          <w:szCs w:val="22"/>
        </w:rPr>
        <w:t xml:space="preserve"> de diverses disciplines</w:t>
      </w:r>
      <w:r w:rsidR="00302793" w:rsidRPr="004A3BB8">
        <w:rPr>
          <w:rFonts w:ascii="Times New Roman" w:hAnsi="Times New Roman" w:cs="Times New Roman"/>
          <w:sz w:val="22"/>
          <w:szCs w:val="22"/>
        </w:rPr>
        <w:t>.</w:t>
      </w:r>
      <w:r w:rsidRPr="004A3BB8">
        <w:rPr>
          <w:rFonts w:ascii="Times New Roman" w:hAnsi="Times New Roman" w:cs="Times New Roman"/>
          <w:sz w:val="22"/>
          <w:szCs w:val="22"/>
        </w:rPr>
        <w:t xml:space="preserve"> </w:t>
      </w:r>
      <w:r w:rsidR="00F2020A" w:rsidRPr="004A3BB8">
        <w:rPr>
          <w:rFonts w:ascii="Times New Roman" w:hAnsi="Times New Roman" w:cs="Times New Roman"/>
          <w:sz w:val="22"/>
          <w:szCs w:val="22"/>
        </w:rPr>
        <w:t>La revue est éditée</w:t>
      </w:r>
      <w:r w:rsidRPr="004A3BB8">
        <w:rPr>
          <w:rFonts w:ascii="Times New Roman" w:hAnsi="Times New Roman" w:cs="Times New Roman"/>
          <w:sz w:val="22"/>
          <w:szCs w:val="22"/>
        </w:rPr>
        <w:t xml:space="preserve"> par les Presses universitaires de Vincennes</w:t>
      </w:r>
      <w:r w:rsidR="008F183C" w:rsidRPr="004A3BB8">
        <w:rPr>
          <w:rFonts w:ascii="Times New Roman" w:hAnsi="Times New Roman" w:cs="Times New Roman"/>
          <w:sz w:val="22"/>
          <w:szCs w:val="22"/>
        </w:rPr>
        <w:t xml:space="preserve"> (PUV)</w:t>
      </w:r>
      <w:r w:rsidRPr="004A3BB8">
        <w:rPr>
          <w:rFonts w:ascii="Times New Roman" w:hAnsi="Times New Roman" w:cs="Times New Roman"/>
          <w:sz w:val="22"/>
          <w:szCs w:val="22"/>
        </w:rPr>
        <w:t xml:space="preserve"> qui ont conçu un site </w:t>
      </w:r>
      <w:r w:rsidR="00302793" w:rsidRPr="004A3BB8">
        <w:rPr>
          <w:rFonts w:ascii="Times New Roman" w:hAnsi="Times New Roman" w:cs="Times New Roman"/>
          <w:i/>
          <w:sz w:val="22"/>
          <w:szCs w:val="22"/>
        </w:rPr>
        <w:t>ad hoc</w:t>
      </w:r>
      <w:r w:rsidR="00302793" w:rsidRPr="004A3BB8">
        <w:rPr>
          <w:rFonts w:ascii="Times New Roman" w:hAnsi="Times New Roman" w:cs="Times New Roman"/>
          <w:sz w:val="22"/>
          <w:szCs w:val="22"/>
        </w:rPr>
        <w:t xml:space="preserve"> avec </w:t>
      </w:r>
      <w:proofErr w:type="spellStart"/>
      <w:r w:rsidR="00F60945" w:rsidRPr="004A3BB8">
        <w:rPr>
          <w:rFonts w:ascii="Times New Roman" w:hAnsi="Times New Roman" w:cs="Times New Roman"/>
          <w:sz w:val="22"/>
          <w:szCs w:val="22"/>
        </w:rPr>
        <w:t>Lodel</w:t>
      </w:r>
      <w:proofErr w:type="spellEnd"/>
      <w:r w:rsidR="00F60945" w:rsidRPr="004A3BB8">
        <w:rPr>
          <w:rFonts w:ascii="Times New Roman" w:hAnsi="Times New Roman" w:cs="Times New Roman"/>
          <w:sz w:val="22"/>
          <w:szCs w:val="22"/>
        </w:rPr>
        <w:t xml:space="preserve"> (</w:t>
      </w:r>
      <w:r w:rsidR="00612AA2" w:rsidRPr="004A3BB8">
        <w:rPr>
          <w:rFonts w:ascii="Times New Roman" w:hAnsi="Times New Roman" w:cs="Times New Roman"/>
          <w:sz w:val="22"/>
          <w:szCs w:val="22"/>
        </w:rPr>
        <w:t>logiciel libre d’édition électronique</w:t>
      </w:r>
      <w:r w:rsidR="00F60945" w:rsidRPr="004A3BB8">
        <w:rPr>
          <w:rFonts w:ascii="Times New Roman" w:hAnsi="Times New Roman" w:cs="Times New Roman"/>
          <w:sz w:val="22"/>
          <w:szCs w:val="22"/>
        </w:rPr>
        <w:t>)</w:t>
      </w:r>
      <w:r w:rsidRPr="004A3BB8">
        <w:rPr>
          <w:rFonts w:ascii="Times New Roman" w:hAnsi="Times New Roman" w:cs="Times New Roman"/>
          <w:sz w:val="22"/>
          <w:szCs w:val="22"/>
        </w:rPr>
        <w:t xml:space="preserve"> dans l’idée d</w:t>
      </w:r>
      <w:r w:rsidR="00302793" w:rsidRPr="004A3BB8">
        <w:rPr>
          <w:rFonts w:ascii="Times New Roman" w:hAnsi="Times New Roman" w:cs="Times New Roman"/>
          <w:sz w:val="22"/>
          <w:szCs w:val="22"/>
        </w:rPr>
        <w:t xml:space="preserve">e faciliter </w:t>
      </w:r>
      <w:r w:rsidRPr="004A3BB8">
        <w:rPr>
          <w:rFonts w:ascii="Times New Roman" w:hAnsi="Times New Roman" w:cs="Times New Roman"/>
          <w:sz w:val="22"/>
          <w:szCs w:val="22"/>
        </w:rPr>
        <w:t xml:space="preserve">une migration future éventuelle sur la plate-forme </w:t>
      </w:r>
      <w:proofErr w:type="spellStart"/>
      <w:r w:rsidRPr="004A3BB8">
        <w:rPr>
          <w:rFonts w:ascii="Times New Roman" w:hAnsi="Times New Roman" w:cs="Times New Roman"/>
          <w:i/>
          <w:sz w:val="22"/>
          <w:szCs w:val="22"/>
        </w:rPr>
        <w:t>Journals</w:t>
      </w:r>
      <w:proofErr w:type="spellEnd"/>
      <w:r w:rsidRPr="004A3BB8">
        <w:rPr>
          <w:rFonts w:ascii="Times New Roman" w:hAnsi="Times New Roman" w:cs="Times New Roman"/>
          <w:sz w:val="22"/>
          <w:szCs w:val="22"/>
        </w:rPr>
        <w:t xml:space="preserve"> d’Open Edition.</w:t>
      </w:r>
      <w:r w:rsidR="00302793" w:rsidRPr="004A3BB8">
        <w:rPr>
          <w:rFonts w:ascii="Times New Roman" w:hAnsi="Times New Roman" w:cs="Times New Roman"/>
          <w:sz w:val="22"/>
          <w:szCs w:val="22"/>
        </w:rPr>
        <w:t xml:space="preserve"> </w:t>
      </w:r>
    </w:p>
    <w:p w:rsidR="00174D50" w:rsidRPr="004A3BB8" w:rsidRDefault="00302793" w:rsidP="004A3BB8">
      <w:pPr>
        <w:jc w:val="both"/>
        <w:rPr>
          <w:rFonts w:ascii="Times New Roman" w:hAnsi="Times New Roman" w:cs="Times New Roman"/>
          <w:sz w:val="22"/>
          <w:szCs w:val="22"/>
        </w:rPr>
      </w:pPr>
      <w:r w:rsidRPr="004A3BB8">
        <w:rPr>
          <w:rFonts w:ascii="Times New Roman" w:hAnsi="Times New Roman" w:cs="Times New Roman"/>
          <w:sz w:val="22"/>
          <w:szCs w:val="22"/>
        </w:rPr>
        <w:t xml:space="preserve">Pour l’heure, </w:t>
      </w:r>
      <w:r w:rsidR="00F2020A" w:rsidRPr="004A3BB8">
        <w:rPr>
          <w:rFonts w:ascii="Times New Roman" w:hAnsi="Times New Roman" w:cs="Times New Roman"/>
          <w:sz w:val="22"/>
          <w:szCs w:val="22"/>
        </w:rPr>
        <w:t xml:space="preserve">BSSG </w:t>
      </w:r>
      <w:r w:rsidR="001D5D17">
        <w:rPr>
          <w:rFonts w:ascii="Times New Roman" w:hAnsi="Times New Roman" w:cs="Times New Roman"/>
          <w:sz w:val="22"/>
          <w:szCs w:val="22"/>
        </w:rPr>
        <w:t xml:space="preserve">ne </w:t>
      </w:r>
      <w:r w:rsidR="00F2020A" w:rsidRPr="004A3BB8">
        <w:rPr>
          <w:rFonts w:ascii="Times New Roman" w:hAnsi="Times New Roman" w:cs="Times New Roman"/>
          <w:sz w:val="22"/>
          <w:szCs w:val="22"/>
        </w:rPr>
        <w:t>vit</w:t>
      </w:r>
      <w:r w:rsidRPr="004A3BB8">
        <w:rPr>
          <w:rFonts w:ascii="Times New Roman" w:hAnsi="Times New Roman" w:cs="Times New Roman"/>
          <w:sz w:val="22"/>
          <w:szCs w:val="22"/>
        </w:rPr>
        <w:t xml:space="preserve"> </w:t>
      </w:r>
      <w:r w:rsidR="001D5D17">
        <w:rPr>
          <w:rFonts w:ascii="Times New Roman" w:hAnsi="Times New Roman" w:cs="Times New Roman"/>
          <w:sz w:val="22"/>
          <w:szCs w:val="22"/>
        </w:rPr>
        <w:t xml:space="preserve">que </w:t>
      </w:r>
      <w:r w:rsidRPr="004A3BB8">
        <w:rPr>
          <w:rFonts w:ascii="Times New Roman" w:hAnsi="Times New Roman" w:cs="Times New Roman"/>
          <w:sz w:val="22"/>
          <w:szCs w:val="22"/>
        </w:rPr>
        <w:t>grâce au soutien de la Ville de Paris (via son programme quadriennal Émergences)</w:t>
      </w:r>
      <w:r w:rsidR="00612AA2" w:rsidRPr="004A3BB8">
        <w:rPr>
          <w:rFonts w:ascii="Times New Roman" w:hAnsi="Times New Roman" w:cs="Times New Roman"/>
          <w:sz w:val="22"/>
          <w:szCs w:val="22"/>
        </w:rPr>
        <w:t>,</w:t>
      </w:r>
      <w:r w:rsidRPr="004A3BB8">
        <w:rPr>
          <w:rFonts w:ascii="Times New Roman" w:hAnsi="Times New Roman" w:cs="Times New Roman"/>
          <w:sz w:val="22"/>
          <w:szCs w:val="22"/>
        </w:rPr>
        <w:t xml:space="preserve"> </w:t>
      </w:r>
      <w:r w:rsidR="00612AA2" w:rsidRPr="004A3BB8">
        <w:rPr>
          <w:rFonts w:ascii="Times New Roman" w:hAnsi="Times New Roman" w:cs="Times New Roman"/>
          <w:sz w:val="22"/>
          <w:szCs w:val="22"/>
        </w:rPr>
        <w:t>à des</w:t>
      </w:r>
      <w:r w:rsidRPr="004A3BB8">
        <w:rPr>
          <w:rFonts w:ascii="Times New Roman" w:hAnsi="Times New Roman" w:cs="Times New Roman"/>
          <w:sz w:val="22"/>
          <w:szCs w:val="22"/>
        </w:rPr>
        <w:t xml:space="preserve"> subventions de l’Université Paris-Lumière (</w:t>
      </w:r>
      <w:proofErr w:type="spellStart"/>
      <w:r w:rsidRPr="004A3BB8">
        <w:rPr>
          <w:rFonts w:ascii="Times New Roman" w:hAnsi="Times New Roman" w:cs="Times New Roman"/>
          <w:sz w:val="22"/>
          <w:szCs w:val="22"/>
        </w:rPr>
        <w:t>Comue</w:t>
      </w:r>
      <w:proofErr w:type="spellEnd"/>
      <w:r w:rsidRPr="004A3BB8">
        <w:rPr>
          <w:rFonts w:ascii="Times New Roman" w:hAnsi="Times New Roman" w:cs="Times New Roman"/>
          <w:sz w:val="22"/>
          <w:szCs w:val="22"/>
        </w:rPr>
        <w:t xml:space="preserve"> Paris 8 / Nanterre / CNRS)</w:t>
      </w:r>
      <w:r w:rsidR="00612AA2" w:rsidRPr="004A3BB8">
        <w:rPr>
          <w:rFonts w:ascii="Times New Roman" w:hAnsi="Times New Roman" w:cs="Times New Roman"/>
          <w:sz w:val="22"/>
          <w:szCs w:val="22"/>
        </w:rPr>
        <w:t xml:space="preserve"> et du </w:t>
      </w:r>
      <w:proofErr w:type="spellStart"/>
      <w:r w:rsidR="00612AA2" w:rsidRPr="004A3BB8">
        <w:rPr>
          <w:rFonts w:ascii="Times New Roman" w:hAnsi="Times New Roman" w:cs="Times New Roman"/>
          <w:sz w:val="22"/>
          <w:szCs w:val="22"/>
        </w:rPr>
        <w:t>Labex</w:t>
      </w:r>
      <w:proofErr w:type="spellEnd"/>
      <w:r w:rsidR="00612AA2" w:rsidRPr="004A3BB8">
        <w:rPr>
          <w:rFonts w:ascii="Times New Roman" w:hAnsi="Times New Roman" w:cs="Times New Roman"/>
          <w:sz w:val="22"/>
          <w:szCs w:val="22"/>
        </w:rPr>
        <w:t xml:space="preserve"> ICCA</w:t>
      </w:r>
      <w:r w:rsidR="00F2020A" w:rsidRPr="004A3BB8">
        <w:rPr>
          <w:rFonts w:ascii="Times New Roman" w:hAnsi="Times New Roman" w:cs="Times New Roman"/>
          <w:sz w:val="22"/>
          <w:szCs w:val="22"/>
        </w:rPr>
        <w:t>, ainsi qu’à</w:t>
      </w:r>
      <w:r w:rsidRPr="004A3BB8">
        <w:rPr>
          <w:rFonts w:ascii="Times New Roman" w:hAnsi="Times New Roman" w:cs="Times New Roman"/>
          <w:sz w:val="22"/>
          <w:szCs w:val="22"/>
        </w:rPr>
        <w:t xml:space="preserve"> des soutiens ponctuels d’une dizaine d’UMR et d’</w:t>
      </w:r>
      <w:r w:rsidR="00612AA2" w:rsidRPr="004A3BB8">
        <w:rPr>
          <w:rFonts w:ascii="Times New Roman" w:hAnsi="Times New Roman" w:cs="Times New Roman"/>
          <w:sz w:val="22"/>
          <w:szCs w:val="22"/>
        </w:rPr>
        <w:t xml:space="preserve">équipes </w:t>
      </w:r>
      <w:r w:rsidRPr="004A3BB8">
        <w:rPr>
          <w:rFonts w:ascii="Times New Roman" w:hAnsi="Times New Roman" w:cs="Times New Roman"/>
          <w:sz w:val="22"/>
          <w:szCs w:val="22"/>
        </w:rPr>
        <w:t>partenaires, en France et à l’étranger</w:t>
      </w:r>
      <w:r w:rsidR="00CC4C0B" w:rsidRPr="004A3BB8">
        <w:rPr>
          <w:rStyle w:val="Appelnotedebasdep"/>
          <w:rFonts w:ascii="Times New Roman" w:hAnsi="Times New Roman" w:cs="Times New Roman"/>
          <w:sz w:val="22"/>
          <w:szCs w:val="22"/>
        </w:rPr>
        <w:footnoteReference w:id="1"/>
      </w:r>
      <w:r w:rsidRPr="004A3BB8">
        <w:rPr>
          <w:rFonts w:ascii="Times New Roman" w:hAnsi="Times New Roman" w:cs="Times New Roman"/>
          <w:sz w:val="22"/>
          <w:szCs w:val="22"/>
        </w:rPr>
        <w:t xml:space="preserve">. </w:t>
      </w:r>
    </w:p>
    <w:p w:rsidR="00302793" w:rsidRPr="004A3BB8" w:rsidRDefault="00302793" w:rsidP="004A3BB8">
      <w:pPr>
        <w:jc w:val="both"/>
        <w:rPr>
          <w:rFonts w:ascii="Times New Roman" w:hAnsi="Times New Roman" w:cs="Times New Roman"/>
          <w:sz w:val="22"/>
          <w:szCs w:val="22"/>
        </w:rPr>
      </w:pPr>
    </w:p>
    <w:p w:rsidR="00CC4C0B" w:rsidRPr="004A3BB8" w:rsidRDefault="00CC4C0B" w:rsidP="004A3BB8">
      <w:pPr>
        <w:jc w:val="both"/>
        <w:rPr>
          <w:rFonts w:ascii="Times New Roman" w:hAnsi="Times New Roman" w:cs="Times New Roman"/>
          <w:i/>
          <w:sz w:val="22"/>
          <w:szCs w:val="22"/>
          <w:u w:val="single"/>
        </w:rPr>
      </w:pPr>
      <w:r w:rsidRPr="004A3BB8">
        <w:rPr>
          <w:rFonts w:ascii="Times New Roman" w:hAnsi="Times New Roman" w:cs="Times New Roman"/>
          <w:i/>
          <w:sz w:val="22"/>
          <w:szCs w:val="22"/>
          <w:u w:val="single"/>
        </w:rPr>
        <w:t xml:space="preserve">La traduction : un travail à plusieurs </w:t>
      </w:r>
      <w:r w:rsidR="00001596" w:rsidRPr="004A3BB8">
        <w:rPr>
          <w:rFonts w:ascii="Times New Roman" w:hAnsi="Times New Roman" w:cs="Times New Roman"/>
          <w:i/>
          <w:sz w:val="22"/>
          <w:szCs w:val="22"/>
          <w:u w:val="single"/>
        </w:rPr>
        <w:t>niveaux</w:t>
      </w:r>
    </w:p>
    <w:p w:rsidR="00CC1884" w:rsidRPr="004A3BB8" w:rsidRDefault="00302793" w:rsidP="004A3BB8">
      <w:pPr>
        <w:jc w:val="both"/>
        <w:rPr>
          <w:rFonts w:ascii="Times New Roman" w:hAnsi="Times New Roman" w:cs="Times New Roman"/>
          <w:sz w:val="22"/>
          <w:szCs w:val="22"/>
        </w:rPr>
      </w:pPr>
      <w:r w:rsidRPr="004A3BB8">
        <w:rPr>
          <w:rFonts w:ascii="Times New Roman" w:hAnsi="Times New Roman" w:cs="Times New Roman"/>
          <w:sz w:val="22"/>
          <w:szCs w:val="22"/>
        </w:rPr>
        <w:t xml:space="preserve">La </w:t>
      </w:r>
      <w:r w:rsidR="00612AA2" w:rsidRPr="004A3BB8">
        <w:rPr>
          <w:rFonts w:ascii="Times New Roman" w:hAnsi="Times New Roman" w:cs="Times New Roman"/>
          <w:sz w:val="22"/>
          <w:szCs w:val="22"/>
        </w:rPr>
        <w:t xml:space="preserve">revue a été dès le départ conçue comme une </w:t>
      </w:r>
      <w:r w:rsidR="00612AA2" w:rsidRPr="004A3BB8">
        <w:rPr>
          <w:rFonts w:ascii="Times New Roman" w:hAnsi="Times New Roman" w:cs="Times New Roman"/>
          <w:b/>
          <w:sz w:val="22"/>
          <w:szCs w:val="22"/>
        </w:rPr>
        <w:t>revue bilingue</w:t>
      </w:r>
      <w:r w:rsidR="00612AA2" w:rsidRPr="004A3BB8">
        <w:rPr>
          <w:rFonts w:ascii="Times New Roman" w:hAnsi="Times New Roman" w:cs="Times New Roman"/>
          <w:sz w:val="22"/>
          <w:szCs w:val="22"/>
        </w:rPr>
        <w:t xml:space="preserve"> – au sens où tous les articles publiés dans les dossiers sont publiés en deux langues : le français et l’anglais. Les articles sont donc acceptés dans l’une ou l’autre langue, et traduits par des </w:t>
      </w:r>
      <w:proofErr w:type="spellStart"/>
      <w:r w:rsidR="00612AA2" w:rsidRPr="004A3BB8">
        <w:rPr>
          <w:rFonts w:ascii="Times New Roman" w:hAnsi="Times New Roman" w:cs="Times New Roman"/>
          <w:sz w:val="22"/>
          <w:szCs w:val="22"/>
        </w:rPr>
        <w:t>professionnel·le·s</w:t>
      </w:r>
      <w:proofErr w:type="spellEnd"/>
      <w:r w:rsidR="00612AA2" w:rsidRPr="004A3BB8">
        <w:rPr>
          <w:rFonts w:ascii="Times New Roman" w:hAnsi="Times New Roman" w:cs="Times New Roman"/>
          <w:sz w:val="22"/>
          <w:szCs w:val="22"/>
        </w:rPr>
        <w:t xml:space="preserve"> de la traduction en SHS. </w:t>
      </w:r>
      <w:r w:rsidR="00CC4C0B" w:rsidRPr="004A3BB8">
        <w:rPr>
          <w:rFonts w:ascii="Times New Roman" w:hAnsi="Times New Roman" w:cs="Times New Roman"/>
          <w:sz w:val="22"/>
          <w:szCs w:val="22"/>
        </w:rPr>
        <w:t>Celle-ci</w:t>
      </w:r>
      <w:r w:rsidR="00F2020A" w:rsidRPr="004A3BB8">
        <w:rPr>
          <w:rFonts w:ascii="Times New Roman" w:hAnsi="Times New Roman" w:cs="Times New Roman"/>
          <w:sz w:val="22"/>
          <w:szCs w:val="22"/>
        </w:rPr>
        <w:t xml:space="preserve"> est </w:t>
      </w:r>
      <w:r w:rsidR="00612AA2" w:rsidRPr="004A3BB8">
        <w:rPr>
          <w:rFonts w:ascii="Times New Roman" w:hAnsi="Times New Roman" w:cs="Times New Roman"/>
          <w:sz w:val="22"/>
          <w:szCs w:val="22"/>
        </w:rPr>
        <w:t>prise en compte dès l’étape de la rédaction</w:t>
      </w:r>
      <w:r w:rsidR="00F2020A" w:rsidRPr="004A3BB8">
        <w:rPr>
          <w:rFonts w:ascii="Times New Roman" w:hAnsi="Times New Roman" w:cs="Times New Roman"/>
          <w:sz w:val="22"/>
          <w:szCs w:val="22"/>
        </w:rPr>
        <w:t xml:space="preserve">. Dans ce but, </w:t>
      </w:r>
      <w:r w:rsidR="00F2020A" w:rsidRPr="004A3BB8">
        <w:rPr>
          <w:rFonts w:ascii="Times New Roman" w:hAnsi="Times New Roman" w:cs="Times New Roman"/>
          <w:b/>
          <w:sz w:val="22"/>
          <w:szCs w:val="22"/>
        </w:rPr>
        <w:t>u</w:t>
      </w:r>
      <w:r w:rsidR="003F40D3" w:rsidRPr="004A3BB8">
        <w:rPr>
          <w:rFonts w:ascii="Times New Roman" w:hAnsi="Times New Roman" w:cs="Times New Roman"/>
          <w:b/>
          <w:sz w:val="22"/>
          <w:szCs w:val="22"/>
        </w:rPr>
        <w:t xml:space="preserve">n </w:t>
      </w:r>
      <w:r w:rsidR="00F2020A" w:rsidRPr="004A3BB8">
        <w:rPr>
          <w:rFonts w:ascii="Times New Roman" w:hAnsi="Times New Roman" w:cs="Times New Roman"/>
          <w:b/>
          <w:sz w:val="22"/>
          <w:szCs w:val="22"/>
        </w:rPr>
        <w:t>gros</w:t>
      </w:r>
      <w:r w:rsidR="003F40D3" w:rsidRPr="004A3BB8">
        <w:rPr>
          <w:rFonts w:ascii="Times New Roman" w:hAnsi="Times New Roman" w:cs="Times New Roman"/>
          <w:b/>
          <w:sz w:val="22"/>
          <w:szCs w:val="22"/>
        </w:rPr>
        <w:t xml:space="preserve"> travail est effectué sur chaque </w:t>
      </w:r>
      <w:r w:rsidR="00F2020A" w:rsidRPr="004A3BB8">
        <w:rPr>
          <w:rFonts w:ascii="Times New Roman" w:hAnsi="Times New Roman" w:cs="Times New Roman"/>
          <w:b/>
          <w:sz w:val="22"/>
          <w:szCs w:val="22"/>
        </w:rPr>
        <w:t>texte</w:t>
      </w:r>
      <w:r w:rsidR="003F40D3" w:rsidRPr="004A3BB8">
        <w:rPr>
          <w:rFonts w:ascii="Times New Roman" w:hAnsi="Times New Roman" w:cs="Times New Roman"/>
          <w:b/>
          <w:sz w:val="22"/>
          <w:szCs w:val="22"/>
        </w:rPr>
        <w:t>, avec</w:t>
      </w:r>
      <w:r w:rsidR="00612AA2" w:rsidRPr="004A3BB8">
        <w:rPr>
          <w:rFonts w:ascii="Times New Roman" w:hAnsi="Times New Roman" w:cs="Times New Roman"/>
          <w:b/>
          <w:sz w:val="22"/>
          <w:szCs w:val="22"/>
        </w:rPr>
        <w:t xml:space="preserve"> les </w:t>
      </w:r>
      <w:proofErr w:type="spellStart"/>
      <w:r w:rsidR="00612AA2" w:rsidRPr="004A3BB8">
        <w:rPr>
          <w:rFonts w:ascii="Times New Roman" w:hAnsi="Times New Roman" w:cs="Times New Roman"/>
          <w:b/>
          <w:sz w:val="22"/>
          <w:szCs w:val="22"/>
        </w:rPr>
        <w:t>auteur</w:t>
      </w:r>
      <w:r w:rsidR="003F40D3" w:rsidRPr="004A3BB8">
        <w:rPr>
          <w:rFonts w:ascii="Times New Roman" w:hAnsi="Times New Roman" w:cs="Times New Roman"/>
          <w:b/>
          <w:sz w:val="22"/>
          <w:szCs w:val="22"/>
        </w:rPr>
        <w:t>·e·s</w:t>
      </w:r>
      <w:proofErr w:type="spellEnd"/>
      <w:r w:rsidR="00F2020A" w:rsidRPr="004A3BB8">
        <w:rPr>
          <w:rFonts w:ascii="Times New Roman" w:hAnsi="Times New Roman" w:cs="Times New Roman"/>
          <w:b/>
          <w:sz w:val="22"/>
          <w:szCs w:val="22"/>
        </w:rPr>
        <w:t>,</w:t>
      </w:r>
      <w:r w:rsidR="0046668B" w:rsidRPr="004A3BB8">
        <w:rPr>
          <w:rFonts w:ascii="Times New Roman" w:hAnsi="Times New Roman" w:cs="Times New Roman"/>
          <w:b/>
          <w:sz w:val="22"/>
          <w:szCs w:val="22"/>
        </w:rPr>
        <w:t xml:space="preserve"> </w:t>
      </w:r>
      <w:r w:rsidR="00CC4C0B" w:rsidRPr="004A3BB8">
        <w:rPr>
          <w:rFonts w:ascii="Times New Roman" w:hAnsi="Times New Roman" w:cs="Times New Roman"/>
          <w:sz w:val="22"/>
          <w:szCs w:val="22"/>
        </w:rPr>
        <w:t>en portant</w:t>
      </w:r>
      <w:r w:rsidR="0046668B" w:rsidRPr="004A3BB8">
        <w:rPr>
          <w:rFonts w:ascii="Times New Roman" w:hAnsi="Times New Roman" w:cs="Times New Roman"/>
          <w:sz w:val="22"/>
          <w:szCs w:val="22"/>
        </w:rPr>
        <w:t xml:space="preserve"> une attention particulière</w:t>
      </w:r>
      <w:r w:rsidR="0015293C" w:rsidRPr="004A3BB8">
        <w:rPr>
          <w:rFonts w:ascii="Times New Roman" w:hAnsi="Times New Roman" w:cs="Times New Roman"/>
          <w:sz w:val="22"/>
          <w:szCs w:val="22"/>
        </w:rPr>
        <w:t>, par exemple,</w:t>
      </w:r>
      <w:r w:rsidR="0046668B" w:rsidRPr="004A3BB8">
        <w:rPr>
          <w:rFonts w:ascii="Times New Roman" w:hAnsi="Times New Roman" w:cs="Times New Roman"/>
          <w:sz w:val="22"/>
          <w:szCs w:val="22"/>
        </w:rPr>
        <w:t xml:space="preserve"> au style et aux formulations ambiguës ou susceptibles de faire problème au moment de la traduction ; à l’éclaircissement des implicites nationaux (développement d’acronymes, définitions de</w:t>
      </w:r>
      <w:r w:rsidR="00F2020A" w:rsidRPr="004A3BB8">
        <w:rPr>
          <w:rFonts w:ascii="Times New Roman" w:hAnsi="Times New Roman" w:cs="Times New Roman"/>
          <w:sz w:val="22"/>
          <w:szCs w:val="22"/>
        </w:rPr>
        <w:t>s</w:t>
      </w:r>
      <w:r w:rsidR="0046668B" w:rsidRPr="004A3BB8">
        <w:rPr>
          <w:rFonts w:ascii="Times New Roman" w:hAnsi="Times New Roman" w:cs="Times New Roman"/>
          <w:sz w:val="22"/>
          <w:szCs w:val="22"/>
        </w:rPr>
        <w:t xml:space="preserve"> termes dont le sens n’est évident ni pour les anglophones, ni pour les francophones non-Français)</w:t>
      </w:r>
      <w:r w:rsidR="0015293C" w:rsidRPr="004A3BB8">
        <w:rPr>
          <w:rFonts w:ascii="Times New Roman" w:hAnsi="Times New Roman" w:cs="Times New Roman"/>
          <w:sz w:val="22"/>
          <w:szCs w:val="22"/>
        </w:rPr>
        <w:t> ;</w:t>
      </w:r>
      <w:r w:rsidR="0046668B" w:rsidRPr="004A3BB8">
        <w:rPr>
          <w:rFonts w:ascii="Times New Roman" w:hAnsi="Times New Roman" w:cs="Times New Roman"/>
          <w:sz w:val="22"/>
          <w:szCs w:val="22"/>
        </w:rPr>
        <w:t xml:space="preserve"> à l’utilisation de citations illustratives</w:t>
      </w:r>
      <w:r w:rsidR="0015293C" w:rsidRPr="004A3BB8">
        <w:rPr>
          <w:rFonts w:ascii="Times New Roman" w:hAnsi="Times New Roman" w:cs="Times New Roman"/>
          <w:sz w:val="22"/>
          <w:szCs w:val="22"/>
        </w:rPr>
        <w:t xml:space="preserve"> qu’il faudra aussi traduire (le </w:t>
      </w:r>
      <w:r w:rsidR="0015293C" w:rsidRPr="004A3BB8">
        <w:rPr>
          <w:rFonts w:ascii="Times New Roman" w:hAnsi="Times New Roman" w:cs="Times New Roman"/>
          <w:i/>
          <w:sz w:val="22"/>
          <w:szCs w:val="22"/>
        </w:rPr>
        <w:t>verbatim</w:t>
      </w:r>
      <w:r w:rsidR="0015293C" w:rsidRPr="004A3BB8">
        <w:rPr>
          <w:rFonts w:ascii="Times New Roman" w:hAnsi="Times New Roman" w:cs="Times New Roman"/>
          <w:sz w:val="22"/>
          <w:szCs w:val="22"/>
        </w:rPr>
        <w:t xml:space="preserve"> est-il indispensable ?)</w:t>
      </w:r>
      <w:r w:rsidR="00CC1884" w:rsidRPr="004A3BB8">
        <w:rPr>
          <w:rFonts w:ascii="Times New Roman" w:hAnsi="Times New Roman" w:cs="Times New Roman"/>
          <w:sz w:val="22"/>
          <w:szCs w:val="22"/>
        </w:rPr>
        <w:t xml:space="preserve"> ; à la précision de notions </w:t>
      </w:r>
      <w:r w:rsidR="00F2020A" w:rsidRPr="004A3BB8">
        <w:rPr>
          <w:rFonts w:ascii="Times New Roman" w:hAnsi="Times New Roman" w:cs="Times New Roman"/>
          <w:sz w:val="22"/>
          <w:szCs w:val="22"/>
        </w:rPr>
        <w:t xml:space="preserve">ordinaires </w:t>
      </w:r>
      <w:r w:rsidR="00CC1884" w:rsidRPr="004A3BB8">
        <w:rPr>
          <w:rFonts w:ascii="Times New Roman" w:hAnsi="Times New Roman" w:cs="Times New Roman"/>
          <w:sz w:val="22"/>
          <w:szCs w:val="22"/>
        </w:rPr>
        <w:t>pour lesquelles une traduction littérale anglais</w:t>
      </w:r>
      <w:r w:rsidR="00F2020A" w:rsidRPr="004A3BB8">
        <w:rPr>
          <w:rFonts w:ascii="Times New Roman" w:hAnsi="Times New Roman" w:cs="Times New Roman"/>
          <w:sz w:val="22"/>
          <w:szCs w:val="22"/>
        </w:rPr>
        <w:t>e</w:t>
      </w:r>
      <w:r w:rsidR="00CC1884" w:rsidRPr="004A3BB8">
        <w:rPr>
          <w:rFonts w:ascii="Times New Roman" w:hAnsi="Times New Roman" w:cs="Times New Roman"/>
          <w:sz w:val="22"/>
          <w:szCs w:val="22"/>
        </w:rPr>
        <w:t xml:space="preserve"> </w:t>
      </w:r>
      <w:r w:rsidR="00F2020A" w:rsidRPr="004A3BB8">
        <w:rPr>
          <w:rFonts w:ascii="Times New Roman" w:hAnsi="Times New Roman" w:cs="Times New Roman"/>
          <w:sz w:val="22"/>
          <w:szCs w:val="22"/>
        </w:rPr>
        <w:t>peut être</w:t>
      </w:r>
      <w:r w:rsidR="00CC1884" w:rsidRPr="004A3BB8">
        <w:rPr>
          <w:rFonts w:ascii="Times New Roman" w:hAnsi="Times New Roman" w:cs="Times New Roman"/>
          <w:sz w:val="22"/>
          <w:szCs w:val="22"/>
        </w:rPr>
        <w:t xml:space="preserve"> </w:t>
      </w:r>
      <w:r w:rsidR="00F2020A" w:rsidRPr="004A3BB8">
        <w:rPr>
          <w:rFonts w:ascii="Times New Roman" w:hAnsi="Times New Roman" w:cs="Times New Roman"/>
          <w:sz w:val="22"/>
          <w:szCs w:val="22"/>
        </w:rPr>
        <w:t>fallacieuse</w:t>
      </w:r>
      <w:r w:rsidR="00CC1884" w:rsidRPr="004A3BB8">
        <w:rPr>
          <w:rFonts w:ascii="Times New Roman" w:hAnsi="Times New Roman" w:cs="Times New Roman"/>
          <w:sz w:val="22"/>
          <w:szCs w:val="22"/>
        </w:rPr>
        <w:t xml:space="preserve"> (l’exemple paradigmatique, </w:t>
      </w:r>
      <w:r w:rsidR="00F2020A" w:rsidRPr="004A3BB8">
        <w:rPr>
          <w:rFonts w:ascii="Times New Roman" w:hAnsi="Times New Roman" w:cs="Times New Roman"/>
          <w:sz w:val="22"/>
          <w:szCs w:val="22"/>
        </w:rPr>
        <w:t>ici</w:t>
      </w:r>
      <w:r w:rsidR="00CC1884" w:rsidRPr="004A3BB8">
        <w:rPr>
          <w:rFonts w:ascii="Times New Roman" w:hAnsi="Times New Roman" w:cs="Times New Roman"/>
          <w:sz w:val="22"/>
          <w:szCs w:val="22"/>
        </w:rPr>
        <w:t xml:space="preserve">, est la notion française de « classe moyenne ») ; etc. </w:t>
      </w:r>
    </w:p>
    <w:p w:rsidR="00B64CE8" w:rsidRPr="004A3BB8" w:rsidRDefault="00B64CE8" w:rsidP="004A3BB8">
      <w:pPr>
        <w:jc w:val="both"/>
        <w:rPr>
          <w:rFonts w:ascii="Times New Roman" w:hAnsi="Times New Roman" w:cs="Times New Roman"/>
          <w:sz w:val="22"/>
          <w:szCs w:val="22"/>
        </w:rPr>
      </w:pPr>
    </w:p>
    <w:p w:rsidR="00CC1884" w:rsidRPr="004A3BB8" w:rsidRDefault="00F2020A" w:rsidP="004A3BB8">
      <w:pPr>
        <w:jc w:val="both"/>
        <w:rPr>
          <w:rFonts w:ascii="Times New Roman" w:hAnsi="Times New Roman" w:cs="Times New Roman"/>
          <w:sz w:val="22"/>
          <w:szCs w:val="22"/>
        </w:rPr>
      </w:pPr>
      <w:r w:rsidRPr="004A3BB8">
        <w:rPr>
          <w:rFonts w:ascii="Times New Roman" w:hAnsi="Times New Roman" w:cs="Times New Roman"/>
          <w:b/>
          <w:sz w:val="22"/>
          <w:szCs w:val="22"/>
        </w:rPr>
        <w:t>L</w:t>
      </w:r>
      <w:r w:rsidR="00CC1884" w:rsidRPr="004A3BB8">
        <w:rPr>
          <w:rFonts w:ascii="Times New Roman" w:hAnsi="Times New Roman" w:cs="Times New Roman"/>
          <w:b/>
          <w:sz w:val="22"/>
          <w:szCs w:val="22"/>
        </w:rPr>
        <w:t xml:space="preserve">es versions anglophones font </w:t>
      </w:r>
      <w:r w:rsidRPr="004A3BB8">
        <w:rPr>
          <w:rFonts w:ascii="Times New Roman" w:hAnsi="Times New Roman" w:cs="Times New Roman"/>
          <w:b/>
          <w:sz w:val="22"/>
          <w:szCs w:val="22"/>
        </w:rPr>
        <w:t xml:space="preserve">ensuite </w:t>
      </w:r>
      <w:r w:rsidR="00CC1884" w:rsidRPr="004A3BB8">
        <w:rPr>
          <w:rFonts w:ascii="Times New Roman" w:hAnsi="Times New Roman" w:cs="Times New Roman"/>
          <w:b/>
          <w:sz w:val="22"/>
          <w:szCs w:val="22"/>
        </w:rPr>
        <w:t>toutes l’objet d’une relecture de lissage</w:t>
      </w:r>
      <w:r w:rsidR="00CC1884" w:rsidRPr="004A3BB8">
        <w:rPr>
          <w:rFonts w:ascii="Times New Roman" w:hAnsi="Times New Roman" w:cs="Times New Roman"/>
          <w:sz w:val="22"/>
          <w:szCs w:val="22"/>
        </w:rPr>
        <w:t xml:space="preserve"> stylistique</w:t>
      </w:r>
      <w:r w:rsidRPr="004A3BB8">
        <w:rPr>
          <w:rFonts w:ascii="Times New Roman" w:hAnsi="Times New Roman" w:cs="Times New Roman"/>
          <w:sz w:val="22"/>
          <w:szCs w:val="22"/>
        </w:rPr>
        <w:t xml:space="preserve">, orthographique et syntaxique pour </w:t>
      </w:r>
      <w:r w:rsidR="00CC1884" w:rsidRPr="004A3BB8">
        <w:rPr>
          <w:rFonts w:ascii="Times New Roman" w:hAnsi="Times New Roman" w:cs="Times New Roman"/>
          <w:sz w:val="22"/>
          <w:szCs w:val="22"/>
        </w:rPr>
        <w:t>harmoniser la langue</w:t>
      </w:r>
      <w:r w:rsidRPr="004A3BB8">
        <w:rPr>
          <w:rFonts w:ascii="Times New Roman" w:hAnsi="Times New Roman" w:cs="Times New Roman"/>
          <w:sz w:val="22"/>
          <w:szCs w:val="22"/>
        </w:rPr>
        <w:t xml:space="preserve"> en la conformant</w:t>
      </w:r>
      <w:r w:rsidR="00CC1884" w:rsidRPr="004A3BB8">
        <w:rPr>
          <w:rFonts w:ascii="Times New Roman" w:hAnsi="Times New Roman" w:cs="Times New Roman"/>
          <w:sz w:val="22"/>
          <w:szCs w:val="22"/>
        </w:rPr>
        <w:t xml:space="preserve"> aux conventions de </w:t>
      </w:r>
      <w:r w:rsidR="00CC1884" w:rsidRPr="004A3BB8">
        <w:rPr>
          <w:rFonts w:ascii="Times New Roman" w:hAnsi="Times New Roman" w:cs="Times New Roman"/>
          <w:b/>
          <w:sz w:val="22"/>
          <w:szCs w:val="22"/>
        </w:rPr>
        <w:t xml:space="preserve">l’anglais </w:t>
      </w:r>
      <w:r w:rsidR="00CC1884" w:rsidRPr="004A3BB8">
        <w:rPr>
          <w:rFonts w:ascii="Times New Roman" w:hAnsi="Times New Roman" w:cs="Times New Roman"/>
          <w:b/>
          <w:i/>
          <w:sz w:val="22"/>
          <w:szCs w:val="22"/>
        </w:rPr>
        <w:t>britannique</w:t>
      </w:r>
      <w:r w:rsidR="007A7ACC" w:rsidRPr="004A3BB8">
        <w:rPr>
          <w:rFonts w:ascii="Times New Roman" w:hAnsi="Times New Roman" w:cs="Times New Roman"/>
          <w:sz w:val="22"/>
          <w:szCs w:val="22"/>
        </w:rPr>
        <w:t xml:space="preserve"> </w:t>
      </w:r>
      <w:r w:rsidR="00B64CE8" w:rsidRPr="004A3BB8">
        <w:rPr>
          <w:rFonts w:ascii="Times New Roman" w:hAnsi="Times New Roman" w:cs="Times New Roman"/>
          <w:sz w:val="22"/>
          <w:szCs w:val="22"/>
        </w:rPr>
        <w:t xml:space="preserve">– </w:t>
      </w:r>
      <w:r w:rsidR="007A7ACC" w:rsidRPr="004A3BB8">
        <w:rPr>
          <w:rFonts w:ascii="Times New Roman" w:hAnsi="Times New Roman" w:cs="Times New Roman"/>
          <w:sz w:val="22"/>
          <w:szCs w:val="22"/>
        </w:rPr>
        <w:t>une étape utile compte tenu des</w:t>
      </w:r>
      <w:r w:rsidR="00B64CE8" w:rsidRPr="004A3BB8">
        <w:rPr>
          <w:rFonts w:ascii="Times New Roman" w:hAnsi="Times New Roman" w:cs="Times New Roman"/>
          <w:sz w:val="22"/>
          <w:szCs w:val="22"/>
        </w:rPr>
        <w:t xml:space="preserve"> origines diverses (Canada, États-Unis, Angleterre, Australie) de</w:t>
      </w:r>
      <w:r w:rsidR="00CC4C0B" w:rsidRPr="004A3BB8">
        <w:rPr>
          <w:rFonts w:ascii="Times New Roman" w:hAnsi="Times New Roman" w:cs="Times New Roman"/>
          <w:sz w:val="22"/>
          <w:szCs w:val="22"/>
        </w:rPr>
        <w:t xml:space="preserve"> no</w:t>
      </w:r>
      <w:r w:rsidR="00B64CE8" w:rsidRPr="004A3BB8">
        <w:rPr>
          <w:rFonts w:ascii="Times New Roman" w:hAnsi="Times New Roman" w:cs="Times New Roman"/>
          <w:sz w:val="22"/>
          <w:szCs w:val="22"/>
        </w:rPr>
        <w:t>s traductrices et traducteurs</w:t>
      </w:r>
      <w:r w:rsidR="007A7ACC" w:rsidRPr="004A3BB8">
        <w:rPr>
          <w:rFonts w:ascii="Times New Roman" w:hAnsi="Times New Roman" w:cs="Times New Roman"/>
          <w:sz w:val="22"/>
          <w:szCs w:val="22"/>
        </w:rPr>
        <w:t>. U</w:t>
      </w:r>
      <w:r w:rsidR="00B64CE8" w:rsidRPr="004A3BB8">
        <w:rPr>
          <w:rFonts w:ascii="Times New Roman" w:hAnsi="Times New Roman" w:cs="Times New Roman"/>
          <w:sz w:val="22"/>
          <w:szCs w:val="22"/>
        </w:rPr>
        <w:t xml:space="preserve">ne partie de notre budget </w:t>
      </w:r>
      <w:r w:rsidR="007A7ACC" w:rsidRPr="004A3BB8">
        <w:rPr>
          <w:rFonts w:ascii="Times New Roman" w:hAnsi="Times New Roman" w:cs="Times New Roman"/>
          <w:sz w:val="22"/>
          <w:szCs w:val="22"/>
        </w:rPr>
        <w:t>est donc dévolue à c</w:t>
      </w:r>
      <w:r w:rsidR="00B64CE8" w:rsidRPr="004A3BB8">
        <w:rPr>
          <w:rFonts w:ascii="Times New Roman" w:hAnsi="Times New Roman" w:cs="Times New Roman"/>
          <w:sz w:val="22"/>
          <w:szCs w:val="22"/>
        </w:rPr>
        <w:t xml:space="preserve">e </w:t>
      </w:r>
      <w:proofErr w:type="spellStart"/>
      <w:r w:rsidR="00B64CE8" w:rsidRPr="004A3BB8">
        <w:rPr>
          <w:rFonts w:ascii="Times New Roman" w:hAnsi="Times New Roman" w:cs="Times New Roman"/>
          <w:i/>
          <w:sz w:val="22"/>
          <w:szCs w:val="22"/>
        </w:rPr>
        <w:t>proofreading</w:t>
      </w:r>
      <w:proofErr w:type="spellEnd"/>
      <w:r w:rsidR="00B64CE8" w:rsidRPr="004A3BB8">
        <w:rPr>
          <w:rFonts w:ascii="Times New Roman" w:hAnsi="Times New Roman" w:cs="Times New Roman"/>
          <w:sz w:val="22"/>
          <w:szCs w:val="22"/>
        </w:rPr>
        <w:t xml:space="preserve"> par une relectrice </w:t>
      </w:r>
      <w:r w:rsidR="007A7ACC" w:rsidRPr="004A3BB8">
        <w:rPr>
          <w:rFonts w:ascii="Times New Roman" w:hAnsi="Times New Roman" w:cs="Times New Roman"/>
          <w:sz w:val="22"/>
          <w:szCs w:val="22"/>
        </w:rPr>
        <w:t>britannique</w:t>
      </w:r>
      <w:r w:rsidR="00B64CE8" w:rsidRPr="004A3BB8">
        <w:rPr>
          <w:rFonts w:ascii="Times New Roman" w:hAnsi="Times New Roman" w:cs="Times New Roman"/>
          <w:sz w:val="22"/>
          <w:szCs w:val="22"/>
        </w:rPr>
        <w:t>,</w:t>
      </w:r>
      <w:r w:rsidR="007A7ACC" w:rsidRPr="004A3BB8">
        <w:rPr>
          <w:rFonts w:ascii="Times New Roman" w:hAnsi="Times New Roman" w:cs="Times New Roman"/>
          <w:sz w:val="22"/>
          <w:szCs w:val="22"/>
        </w:rPr>
        <w:t xml:space="preserve"> afin</w:t>
      </w:r>
      <w:r w:rsidR="00B64CE8" w:rsidRPr="004A3BB8">
        <w:rPr>
          <w:rFonts w:ascii="Times New Roman" w:hAnsi="Times New Roman" w:cs="Times New Roman"/>
          <w:sz w:val="22"/>
          <w:szCs w:val="22"/>
        </w:rPr>
        <w:t xml:space="preserve"> de proposer au lectorat anglophone un ensemble d’articles cohérent du point de vue </w:t>
      </w:r>
      <w:r w:rsidR="007A7ACC" w:rsidRPr="004A3BB8">
        <w:rPr>
          <w:rFonts w:ascii="Times New Roman" w:hAnsi="Times New Roman" w:cs="Times New Roman"/>
          <w:sz w:val="22"/>
          <w:szCs w:val="22"/>
        </w:rPr>
        <w:t>linguistique</w:t>
      </w:r>
      <w:r w:rsidR="00B64CE8" w:rsidRPr="004A3BB8">
        <w:rPr>
          <w:rFonts w:ascii="Times New Roman" w:hAnsi="Times New Roman" w:cs="Times New Roman"/>
          <w:sz w:val="22"/>
          <w:szCs w:val="22"/>
        </w:rPr>
        <w:t>.</w:t>
      </w:r>
    </w:p>
    <w:p w:rsidR="00B64CE8" w:rsidRPr="004A3BB8" w:rsidRDefault="00B64CE8" w:rsidP="004A3BB8">
      <w:pPr>
        <w:jc w:val="both"/>
        <w:rPr>
          <w:rFonts w:ascii="Times New Roman" w:hAnsi="Times New Roman" w:cs="Times New Roman"/>
          <w:sz w:val="22"/>
          <w:szCs w:val="22"/>
        </w:rPr>
      </w:pPr>
    </w:p>
    <w:p w:rsidR="00B64CE8" w:rsidRPr="004A3BB8" w:rsidRDefault="00B64CE8" w:rsidP="004A3BB8">
      <w:pPr>
        <w:jc w:val="both"/>
        <w:rPr>
          <w:rFonts w:ascii="Times New Roman" w:hAnsi="Times New Roman" w:cs="Times New Roman"/>
          <w:i/>
          <w:sz w:val="22"/>
          <w:szCs w:val="22"/>
        </w:rPr>
      </w:pPr>
      <w:r w:rsidRPr="004A3BB8">
        <w:rPr>
          <w:rFonts w:ascii="Times New Roman" w:hAnsi="Times New Roman" w:cs="Times New Roman"/>
          <w:sz w:val="22"/>
          <w:szCs w:val="22"/>
        </w:rPr>
        <w:t xml:space="preserve">Enfin, la traduction est également, et évidemment, un objet d’étude pour une revue comme la nôtre, spécialisée dans l’étude des textes et de la circulation des idées. Une rubrique est donc réservée à la publication de textes sur la traduction, en particulier de </w:t>
      </w:r>
      <w:r w:rsidRPr="004A3BB8">
        <w:rPr>
          <w:rFonts w:ascii="Times New Roman" w:hAnsi="Times New Roman" w:cs="Times New Roman"/>
          <w:b/>
          <w:sz w:val="22"/>
          <w:szCs w:val="22"/>
        </w:rPr>
        <w:t>retours réflexifs de traductrices et traducteurs (de diverses langues) sur leur pratique</w:t>
      </w:r>
      <w:r w:rsidRPr="004A3BB8">
        <w:rPr>
          <w:rFonts w:ascii="Times New Roman" w:hAnsi="Times New Roman" w:cs="Times New Roman"/>
          <w:sz w:val="22"/>
          <w:szCs w:val="22"/>
        </w:rPr>
        <w:t>.</w:t>
      </w:r>
      <w:r w:rsidR="007A7ACC" w:rsidRPr="004A3BB8">
        <w:rPr>
          <w:rFonts w:ascii="Times New Roman" w:hAnsi="Times New Roman" w:cs="Times New Roman"/>
          <w:sz w:val="22"/>
          <w:szCs w:val="22"/>
        </w:rPr>
        <w:t xml:space="preserve"> Ce travail mené </w:t>
      </w:r>
      <w:r w:rsidR="007A7ACC" w:rsidRPr="004A3BB8">
        <w:rPr>
          <w:rFonts w:ascii="Times New Roman" w:hAnsi="Times New Roman" w:cs="Times New Roman"/>
          <w:i/>
          <w:sz w:val="22"/>
          <w:szCs w:val="22"/>
        </w:rPr>
        <w:t>à partir</w:t>
      </w:r>
      <w:r w:rsidR="007A7ACC" w:rsidRPr="004A3BB8">
        <w:rPr>
          <w:rFonts w:ascii="Times New Roman" w:hAnsi="Times New Roman" w:cs="Times New Roman"/>
          <w:sz w:val="22"/>
          <w:szCs w:val="22"/>
        </w:rPr>
        <w:t xml:space="preserve"> </w:t>
      </w:r>
      <w:r w:rsidR="007A7ACC" w:rsidRPr="004A3BB8">
        <w:rPr>
          <w:rFonts w:ascii="Times New Roman" w:hAnsi="Times New Roman" w:cs="Times New Roman"/>
          <w:i/>
          <w:sz w:val="22"/>
          <w:szCs w:val="22"/>
        </w:rPr>
        <w:t xml:space="preserve">du point de vue des </w:t>
      </w:r>
      <w:proofErr w:type="spellStart"/>
      <w:r w:rsidR="007A7ACC" w:rsidRPr="004A3BB8">
        <w:rPr>
          <w:rFonts w:ascii="Times New Roman" w:hAnsi="Times New Roman" w:cs="Times New Roman"/>
          <w:i/>
          <w:sz w:val="22"/>
          <w:szCs w:val="22"/>
        </w:rPr>
        <w:t>professionnel·le·s</w:t>
      </w:r>
      <w:proofErr w:type="spellEnd"/>
      <w:r w:rsidR="007A7ACC" w:rsidRPr="004A3BB8">
        <w:rPr>
          <w:rFonts w:ascii="Times New Roman" w:hAnsi="Times New Roman" w:cs="Times New Roman"/>
          <w:i/>
          <w:sz w:val="22"/>
          <w:szCs w:val="22"/>
        </w:rPr>
        <w:t xml:space="preserve"> de la traduction </w:t>
      </w:r>
      <w:r w:rsidR="007A7ACC" w:rsidRPr="004A3BB8">
        <w:rPr>
          <w:rFonts w:ascii="Times New Roman" w:hAnsi="Times New Roman" w:cs="Times New Roman"/>
          <w:sz w:val="22"/>
          <w:szCs w:val="22"/>
        </w:rPr>
        <w:t xml:space="preserve">sur ce que fait la traduction aux SHS, et ce que font les SHS à la pratique de la traduction, a donné lieu à projet de revue des revues européennes, évoqué </w:t>
      </w:r>
      <w:r w:rsidR="007A7ACC" w:rsidRPr="004A3BB8">
        <w:rPr>
          <w:rFonts w:ascii="Times New Roman" w:hAnsi="Times New Roman" w:cs="Times New Roman"/>
          <w:i/>
          <w:sz w:val="22"/>
          <w:szCs w:val="22"/>
        </w:rPr>
        <w:t>infra.</w:t>
      </w:r>
    </w:p>
    <w:p w:rsidR="008F183C" w:rsidRPr="004A3BB8" w:rsidRDefault="008F183C" w:rsidP="004A3BB8">
      <w:pPr>
        <w:jc w:val="both"/>
        <w:rPr>
          <w:rFonts w:ascii="Times New Roman" w:hAnsi="Times New Roman" w:cs="Times New Roman"/>
          <w:sz w:val="22"/>
          <w:szCs w:val="22"/>
        </w:rPr>
      </w:pPr>
    </w:p>
    <w:p w:rsidR="008F183C" w:rsidRPr="004A3BB8" w:rsidRDefault="008F183C" w:rsidP="004A3BB8">
      <w:pPr>
        <w:jc w:val="both"/>
        <w:rPr>
          <w:rFonts w:ascii="Times New Roman" w:hAnsi="Times New Roman" w:cs="Times New Roman"/>
          <w:sz w:val="22"/>
          <w:szCs w:val="22"/>
        </w:rPr>
      </w:pPr>
      <w:r w:rsidRPr="004A3BB8">
        <w:rPr>
          <w:rFonts w:ascii="Times New Roman" w:hAnsi="Times New Roman" w:cs="Times New Roman"/>
          <w:sz w:val="22"/>
          <w:szCs w:val="22"/>
        </w:rPr>
        <w:lastRenderedPageBreak/>
        <w:t>En termes budgétaires, la traduction est notre 2</w:t>
      </w:r>
      <w:r w:rsidRPr="004A3BB8">
        <w:rPr>
          <w:rFonts w:ascii="Times New Roman" w:hAnsi="Times New Roman" w:cs="Times New Roman"/>
          <w:sz w:val="22"/>
          <w:szCs w:val="22"/>
          <w:vertAlign w:val="superscript"/>
        </w:rPr>
        <w:t>e</w:t>
      </w:r>
      <w:r w:rsidRPr="004A3BB8">
        <w:rPr>
          <w:rFonts w:ascii="Times New Roman" w:hAnsi="Times New Roman" w:cs="Times New Roman"/>
          <w:sz w:val="22"/>
          <w:szCs w:val="22"/>
        </w:rPr>
        <w:t xml:space="preserve"> plus gros poste de dépense, après le demi-poste de secrétaire de rédaction que nous finançons grâce à la Ville de Paris. Chaque numéro </w:t>
      </w:r>
      <w:r w:rsidR="007A7ACC" w:rsidRPr="004A3BB8">
        <w:rPr>
          <w:rFonts w:ascii="Times New Roman" w:hAnsi="Times New Roman" w:cs="Times New Roman"/>
          <w:sz w:val="22"/>
          <w:szCs w:val="22"/>
        </w:rPr>
        <w:t xml:space="preserve">(un million de signes environ, français et anglais inclus) </w:t>
      </w:r>
      <w:r w:rsidRPr="004A3BB8">
        <w:rPr>
          <w:rFonts w:ascii="Times New Roman" w:hAnsi="Times New Roman" w:cs="Times New Roman"/>
          <w:sz w:val="22"/>
          <w:szCs w:val="22"/>
        </w:rPr>
        <w:t xml:space="preserve">coûte </w:t>
      </w:r>
      <w:r w:rsidRPr="004A3BB8">
        <w:rPr>
          <w:rFonts w:ascii="Times New Roman" w:hAnsi="Times New Roman" w:cs="Times New Roman"/>
          <w:b/>
          <w:sz w:val="22"/>
          <w:szCs w:val="22"/>
        </w:rPr>
        <w:t>10 à 15 000€</w:t>
      </w:r>
      <w:r w:rsidRPr="004A3BB8">
        <w:rPr>
          <w:rFonts w:ascii="Times New Roman" w:hAnsi="Times New Roman" w:cs="Times New Roman"/>
          <w:sz w:val="22"/>
          <w:szCs w:val="22"/>
        </w:rPr>
        <w:t xml:space="preserve"> </w:t>
      </w:r>
      <w:r w:rsidR="007A7ACC" w:rsidRPr="004A3BB8">
        <w:rPr>
          <w:rFonts w:ascii="Times New Roman" w:hAnsi="Times New Roman" w:cs="Times New Roman"/>
          <w:sz w:val="22"/>
          <w:szCs w:val="22"/>
        </w:rPr>
        <w:t>selon la taille des dossiers.</w:t>
      </w:r>
    </w:p>
    <w:p w:rsidR="008F183C" w:rsidRDefault="008F183C" w:rsidP="004A3BB8">
      <w:pPr>
        <w:jc w:val="both"/>
        <w:rPr>
          <w:rFonts w:ascii="Times New Roman" w:hAnsi="Times New Roman" w:cs="Times New Roman"/>
          <w:sz w:val="22"/>
          <w:szCs w:val="22"/>
        </w:rPr>
      </w:pPr>
    </w:p>
    <w:p w:rsidR="004B2F2E" w:rsidRDefault="004B2F2E" w:rsidP="004B2F2E">
      <w:pPr>
        <w:jc w:val="right"/>
        <w:rPr>
          <w:rFonts w:ascii="Times New Roman" w:hAnsi="Times New Roman" w:cs="Times New Roman"/>
          <w:sz w:val="22"/>
          <w:szCs w:val="22"/>
        </w:rPr>
      </w:pPr>
      <w:r>
        <w:rPr>
          <w:rFonts w:ascii="Times New Roman" w:hAnsi="Times New Roman" w:cs="Times New Roman"/>
          <w:sz w:val="22"/>
          <w:szCs w:val="22"/>
        </w:rPr>
        <w:t>…/…</w:t>
      </w:r>
    </w:p>
    <w:p w:rsidR="004B2F2E" w:rsidRDefault="004B2F2E" w:rsidP="004A3BB8">
      <w:pPr>
        <w:jc w:val="both"/>
        <w:rPr>
          <w:rFonts w:ascii="Times New Roman" w:hAnsi="Times New Roman" w:cs="Times New Roman"/>
          <w:sz w:val="22"/>
          <w:szCs w:val="22"/>
        </w:rPr>
      </w:pPr>
    </w:p>
    <w:p w:rsidR="008F183C" w:rsidRPr="004A3BB8" w:rsidRDefault="008F183C" w:rsidP="004A3BB8">
      <w:pPr>
        <w:jc w:val="both"/>
        <w:rPr>
          <w:rFonts w:ascii="Times New Roman" w:hAnsi="Times New Roman" w:cs="Times New Roman"/>
          <w:i/>
          <w:sz w:val="22"/>
          <w:szCs w:val="22"/>
          <w:u w:val="single"/>
        </w:rPr>
      </w:pPr>
      <w:r w:rsidRPr="004A3BB8">
        <w:rPr>
          <w:rFonts w:ascii="Times New Roman" w:hAnsi="Times New Roman" w:cs="Times New Roman"/>
          <w:i/>
          <w:sz w:val="22"/>
          <w:szCs w:val="22"/>
          <w:u w:val="single"/>
        </w:rPr>
        <w:t>Quel bilan tirer de la traduction, en termes de visibilité internationale ?</w:t>
      </w:r>
    </w:p>
    <w:p w:rsidR="00CC6C61" w:rsidRPr="004A3BB8" w:rsidRDefault="008F183C" w:rsidP="004A3BB8">
      <w:pPr>
        <w:jc w:val="both"/>
        <w:rPr>
          <w:rFonts w:ascii="Times New Roman" w:hAnsi="Times New Roman" w:cs="Times New Roman"/>
          <w:sz w:val="22"/>
          <w:szCs w:val="22"/>
        </w:rPr>
      </w:pPr>
      <w:r w:rsidRPr="004A3BB8">
        <w:rPr>
          <w:rFonts w:ascii="Times New Roman" w:hAnsi="Times New Roman" w:cs="Times New Roman"/>
          <w:sz w:val="22"/>
          <w:szCs w:val="22"/>
        </w:rPr>
        <w:t>La revue est encore un peu jeune pour faire ce type de bilan, mais les premiers résultats sont encourageants</w:t>
      </w:r>
      <w:r w:rsidR="00CC6C61" w:rsidRPr="004A3BB8">
        <w:rPr>
          <w:rFonts w:ascii="Times New Roman" w:hAnsi="Times New Roman" w:cs="Times New Roman"/>
          <w:sz w:val="22"/>
          <w:szCs w:val="22"/>
        </w:rPr>
        <w:t xml:space="preserve"> </w:t>
      </w:r>
      <w:r w:rsidR="00757500" w:rsidRPr="004A3BB8">
        <w:rPr>
          <w:rFonts w:ascii="Times New Roman" w:hAnsi="Times New Roman" w:cs="Times New Roman"/>
          <w:sz w:val="22"/>
          <w:szCs w:val="22"/>
        </w:rPr>
        <w:t>(cf.</w:t>
      </w:r>
      <w:r w:rsidR="00CC6C61" w:rsidRPr="004A3BB8">
        <w:rPr>
          <w:rFonts w:ascii="Times New Roman" w:hAnsi="Times New Roman" w:cs="Times New Roman"/>
          <w:sz w:val="22"/>
          <w:szCs w:val="22"/>
        </w:rPr>
        <w:t xml:space="preserve"> </w:t>
      </w:r>
      <w:r w:rsidR="00757500" w:rsidRPr="004A3BB8">
        <w:rPr>
          <w:rFonts w:ascii="Times New Roman" w:hAnsi="Times New Roman" w:cs="Times New Roman"/>
          <w:sz w:val="22"/>
          <w:szCs w:val="22"/>
        </w:rPr>
        <w:t>les</w:t>
      </w:r>
      <w:r w:rsidR="00CC6C61" w:rsidRPr="004A3BB8">
        <w:rPr>
          <w:rFonts w:ascii="Times New Roman" w:hAnsi="Times New Roman" w:cs="Times New Roman"/>
          <w:sz w:val="22"/>
          <w:szCs w:val="22"/>
        </w:rPr>
        <w:t xml:space="preserve"> varia reçus spontanément et majoritairement de l’</w:t>
      </w:r>
      <w:r w:rsidR="00757500" w:rsidRPr="004A3BB8">
        <w:rPr>
          <w:rFonts w:ascii="Times New Roman" w:hAnsi="Times New Roman" w:cs="Times New Roman"/>
          <w:sz w:val="22"/>
          <w:szCs w:val="22"/>
        </w:rPr>
        <w:t xml:space="preserve">étranger - </w:t>
      </w:r>
      <w:r w:rsidR="00CC6C61" w:rsidRPr="004A3BB8">
        <w:rPr>
          <w:rFonts w:ascii="Times New Roman" w:hAnsi="Times New Roman" w:cs="Times New Roman"/>
          <w:sz w:val="22"/>
          <w:szCs w:val="22"/>
        </w:rPr>
        <w:t>Grande Bretagne, Suisse, Brésil, etc.)</w:t>
      </w:r>
      <w:r w:rsidRPr="004A3BB8">
        <w:rPr>
          <w:rFonts w:ascii="Times New Roman" w:hAnsi="Times New Roman" w:cs="Times New Roman"/>
          <w:sz w:val="22"/>
          <w:szCs w:val="22"/>
        </w:rPr>
        <w:t xml:space="preserve"> </w:t>
      </w:r>
    </w:p>
    <w:p w:rsidR="004B2F2E" w:rsidRDefault="00CC6C61" w:rsidP="004A3BB8">
      <w:pPr>
        <w:jc w:val="both"/>
        <w:rPr>
          <w:rFonts w:ascii="Times New Roman" w:hAnsi="Times New Roman" w:cs="Times New Roman"/>
          <w:sz w:val="22"/>
          <w:szCs w:val="22"/>
        </w:rPr>
      </w:pPr>
      <w:r w:rsidRPr="004A3BB8">
        <w:rPr>
          <w:rFonts w:ascii="Times New Roman" w:hAnsi="Times New Roman" w:cs="Times New Roman"/>
          <w:sz w:val="22"/>
          <w:szCs w:val="22"/>
        </w:rPr>
        <w:t xml:space="preserve">Surtout, </w:t>
      </w:r>
      <w:r w:rsidR="008F183C" w:rsidRPr="004A3BB8">
        <w:rPr>
          <w:rFonts w:ascii="Times New Roman" w:hAnsi="Times New Roman" w:cs="Times New Roman"/>
          <w:sz w:val="22"/>
          <w:szCs w:val="22"/>
        </w:rPr>
        <w:t xml:space="preserve">ce n’est pas le tout de traduire en anglais, encore faut-il </w:t>
      </w:r>
      <w:r w:rsidR="004A3BB8">
        <w:rPr>
          <w:rFonts w:ascii="Times New Roman" w:hAnsi="Times New Roman" w:cs="Times New Roman"/>
          <w:sz w:val="22"/>
          <w:szCs w:val="22"/>
          <w:u w:val="single"/>
        </w:rPr>
        <w:t>être lu</w:t>
      </w:r>
      <w:r w:rsidR="008F183C" w:rsidRPr="004A3BB8">
        <w:rPr>
          <w:rFonts w:ascii="Times New Roman" w:hAnsi="Times New Roman" w:cs="Times New Roman"/>
          <w:sz w:val="22"/>
          <w:szCs w:val="22"/>
          <w:u w:val="single"/>
        </w:rPr>
        <w:t xml:space="preserve"> en anglais</w:t>
      </w:r>
      <w:r w:rsidR="008F183C" w:rsidRPr="004A3BB8">
        <w:rPr>
          <w:rFonts w:ascii="Times New Roman" w:hAnsi="Times New Roman" w:cs="Times New Roman"/>
          <w:sz w:val="22"/>
          <w:szCs w:val="22"/>
        </w:rPr>
        <w:t xml:space="preserve">, </w:t>
      </w:r>
      <w:proofErr w:type="spellStart"/>
      <w:r w:rsidR="008F183C" w:rsidRPr="004A3BB8">
        <w:rPr>
          <w:rFonts w:ascii="Times New Roman" w:hAnsi="Times New Roman" w:cs="Times New Roman"/>
          <w:sz w:val="22"/>
          <w:szCs w:val="22"/>
        </w:rPr>
        <w:t>càd</w:t>
      </w:r>
      <w:proofErr w:type="spellEnd"/>
      <w:r w:rsidR="008F183C" w:rsidRPr="004A3BB8">
        <w:rPr>
          <w:rFonts w:ascii="Times New Roman" w:hAnsi="Times New Roman" w:cs="Times New Roman"/>
          <w:sz w:val="22"/>
          <w:szCs w:val="22"/>
        </w:rPr>
        <w:t xml:space="preserve"> encore faut-il que notre présence soit </w:t>
      </w:r>
      <w:r w:rsidR="008F183C" w:rsidRPr="004A3BB8">
        <w:rPr>
          <w:rFonts w:ascii="Times New Roman" w:hAnsi="Times New Roman" w:cs="Times New Roman"/>
          <w:i/>
          <w:sz w:val="22"/>
          <w:szCs w:val="22"/>
        </w:rPr>
        <w:t>détectée</w:t>
      </w:r>
      <w:r w:rsidR="008F183C" w:rsidRPr="004A3BB8">
        <w:rPr>
          <w:rFonts w:ascii="Times New Roman" w:hAnsi="Times New Roman" w:cs="Times New Roman"/>
          <w:sz w:val="22"/>
          <w:szCs w:val="22"/>
        </w:rPr>
        <w:t xml:space="preserve"> par le lectorat anglophone. Nous avions planifié un travail de communication</w:t>
      </w:r>
      <w:r w:rsidRPr="004A3BB8">
        <w:rPr>
          <w:rFonts w:ascii="Times New Roman" w:hAnsi="Times New Roman" w:cs="Times New Roman"/>
          <w:sz w:val="22"/>
          <w:szCs w:val="22"/>
        </w:rPr>
        <w:t xml:space="preserve"> spécifique</w:t>
      </w:r>
      <w:r w:rsidR="008F183C" w:rsidRPr="004A3BB8">
        <w:rPr>
          <w:rFonts w:ascii="Times New Roman" w:hAnsi="Times New Roman" w:cs="Times New Roman"/>
          <w:sz w:val="22"/>
          <w:szCs w:val="22"/>
        </w:rPr>
        <w:t xml:space="preserve"> et d’entretien de notre présence sur les réseaux sociaux académiques anglophones avec l’attachée de presse des PUV… dont le poste n’a malheureusement pas été renouvelé. </w:t>
      </w:r>
    </w:p>
    <w:p w:rsidR="008F183C" w:rsidRPr="004A3BB8" w:rsidRDefault="008F183C" w:rsidP="004A3BB8">
      <w:pPr>
        <w:jc w:val="both"/>
        <w:rPr>
          <w:rFonts w:ascii="Times New Roman" w:hAnsi="Times New Roman" w:cs="Times New Roman"/>
          <w:sz w:val="22"/>
          <w:szCs w:val="22"/>
        </w:rPr>
      </w:pPr>
      <w:r w:rsidRPr="004A3BB8">
        <w:rPr>
          <w:rFonts w:ascii="Times New Roman" w:hAnsi="Times New Roman" w:cs="Times New Roman"/>
          <w:sz w:val="22"/>
          <w:szCs w:val="22"/>
        </w:rPr>
        <w:t xml:space="preserve">Aujourd’hui, nous songeons donc à recourir à l’aide des </w:t>
      </w:r>
      <w:proofErr w:type="spellStart"/>
      <w:r w:rsidRPr="004A3BB8">
        <w:rPr>
          <w:rFonts w:ascii="Times New Roman" w:hAnsi="Times New Roman" w:cs="Times New Roman"/>
          <w:sz w:val="22"/>
          <w:szCs w:val="22"/>
        </w:rPr>
        <w:t>professionnel·le·s</w:t>
      </w:r>
      <w:proofErr w:type="spellEnd"/>
      <w:r w:rsidRPr="004A3BB8">
        <w:rPr>
          <w:rFonts w:ascii="Times New Roman" w:hAnsi="Times New Roman" w:cs="Times New Roman"/>
          <w:sz w:val="22"/>
          <w:szCs w:val="22"/>
        </w:rPr>
        <w:t xml:space="preserve"> dans le domaine de la réputation sur Internet (</w:t>
      </w:r>
      <w:proofErr w:type="spellStart"/>
      <w:r w:rsidRPr="004A3BB8">
        <w:rPr>
          <w:rFonts w:ascii="Times New Roman" w:hAnsi="Times New Roman" w:cs="Times New Roman"/>
          <w:i/>
          <w:sz w:val="22"/>
          <w:szCs w:val="22"/>
        </w:rPr>
        <w:t>community</w:t>
      </w:r>
      <w:proofErr w:type="spellEnd"/>
      <w:r w:rsidRPr="004A3BB8">
        <w:rPr>
          <w:rFonts w:ascii="Times New Roman" w:hAnsi="Times New Roman" w:cs="Times New Roman"/>
          <w:i/>
          <w:sz w:val="22"/>
          <w:szCs w:val="22"/>
        </w:rPr>
        <w:t xml:space="preserve"> managers</w:t>
      </w:r>
      <w:r w:rsidR="00CC6C61" w:rsidRPr="004A3BB8">
        <w:rPr>
          <w:rFonts w:ascii="Times New Roman" w:hAnsi="Times New Roman" w:cs="Times New Roman"/>
          <w:sz w:val="22"/>
          <w:szCs w:val="22"/>
        </w:rPr>
        <w:t xml:space="preserve">), car il faut </w:t>
      </w:r>
      <w:r w:rsidR="00CC6C61" w:rsidRPr="004A3BB8">
        <w:rPr>
          <w:rFonts w:ascii="Times New Roman" w:hAnsi="Times New Roman" w:cs="Times New Roman"/>
          <w:i/>
          <w:sz w:val="22"/>
          <w:szCs w:val="22"/>
        </w:rPr>
        <w:t>le temps</w:t>
      </w:r>
      <w:r w:rsidR="00CC6C61" w:rsidRPr="004A3BB8">
        <w:rPr>
          <w:rFonts w:ascii="Times New Roman" w:hAnsi="Times New Roman" w:cs="Times New Roman"/>
          <w:sz w:val="22"/>
          <w:szCs w:val="22"/>
        </w:rPr>
        <w:t xml:space="preserve"> de mener ce travail rendu nécessaire par le développement des revues numériques, </w:t>
      </w:r>
      <w:r w:rsidR="00CC6C61" w:rsidRPr="004A3BB8">
        <w:rPr>
          <w:rFonts w:ascii="Times New Roman" w:hAnsi="Times New Roman" w:cs="Times New Roman"/>
          <w:i/>
          <w:sz w:val="22"/>
          <w:szCs w:val="22"/>
        </w:rPr>
        <w:t>l’aisance</w:t>
      </w:r>
      <w:r w:rsidR="00CC6C61" w:rsidRPr="004A3BB8">
        <w:rPr>
          <w:rFonts w:ascii="Times New Roman" w:hAnsi="Times New Roman" w:cs="Times New Roman"/>
          <w:sz w:val="22"/>
          <w:szCs w:val="22"/>
        </w:rPr>
        <w:t xml:space="preserve"> sur les réseaux sociaux et </w:t>
      </w:r>
      <w:r w:rsidR="00CC6C61" w:rsidRPr="004A3BB8">
        <w:rPr>
          <w:rFonts w:ascii="Times New Roman" w:hAnsi="Times New Roman" w:cs="Times New Roman"/>
          <w:i/>
          <w:sz w:val="22"/>
          <w:szCs w:val="22"/>
        </w:rPr>
        <w:t>la connaissance</w:t>
      </w:r>
      <w:r w:rsidR="00CC6C61" w:rsidRPr="004A3BB8">
        <w:rPr>
          <w:rFonts w:ascii="Times New Roman" w:hAnsi="Times New Roman" w:cs="Times New Roman"/>
          <w:sz w:val="22"/>
          <w:szCs w:val="22"/>
        </w:rPr>
        <w:t xml:space="preserve"> des stratégies et des espaces où se faire référencer. </w:t>
      </w:r>
      <w:r w:rsidR="00757500" w:rsidRPr="004A3BB8">
        <w:rPr>
          <w:rFonts w:ascii="Times New Roman" w:hAnsi="Times New Roman" w:cs="Times New Roman"/>
          <w:sz w:val="22"/>
          <w:szCs w:val="22"/>
        </w:rPr>
        <w:t>Ce type de postes</w:t>
      </w:r>
      <w:r w:rsidR="009D3A34" w:rsidRPr="004A3BB8">
        <w:rPr>
          <w:rFonts w:ascii="Times New Roman" w:hAnsi="Times New Roman" w:cs="Times New Roman"/>
          <w:sz w:val="22"/>
          <w:szCs w:val="22"/>
        </w:rPr>
        <w:t xml:space="preserve"> pourr</w:t>
      </w:r>
      <w:r w:rsidR="00CC6C61" w:rsidRPr="004A3BB8">
        <w:rPr>
          <w:rFonts w:ascii="Times New Roman" w:hAnsi="Times New Roman" w:cs="Times New Roman"/>
          <w:sz w:val="22"/>
          <w:szCs w:val="22"/>
        </w:rPr>
        <w:t>ait exister au niveau de nos tutelles</w:t>
      </w:r>
      <w:r w:rsidR="009D3A34" w:rsidRPr="004A3BB8">
        <w:rPr>
          <w:rFonts w:ascii="Times New Roman" w:hAnsi="Times New Roman" w:cs="Times New Roman"/>
          <w:sz w:val="22"/>
          <w:szCs w:val="22"/>
        </w:rPr>
        <w:t>… à</w:t>
      </w:r>
      <w:r w:rsidR="00CC6C61" w:rsidRPr="004A3BB8">
        <w:rPr>
          <w:rFonts w:ascii="Times New Roman" w:hAnsi="Times New Roman" w:cs="Times New Roman"/>
          <w:sz w:val="22"/>
          <w:szCs w:val="22"/>
        </w:rPr>
        <w:t xml:space="preserve"> défaut, dans l’immédiat, nous essayons de faire connaître nous-mêmes la revue </w:t>
      </w:r>
      <w:r w:rsidR="00757500" w:rsidRPr="004A3BB8">
        <w:rPr>
          <w:rFonts w:ascii="Times New Roman" w:hAnsi="Times New Roman" w:cs="Times New Roman"/>
          <w:sz w:val="22"/>
          <w:szCs w:val="22"/>
        </w:rPr>
        <w:t>à l’international</w:t>
      </w:r>
      <w:r w:rsidR="00CC6C61" w:rsidRPr="004A3BB8">
        <w:rPr>
          <w:rFonts w:ascii="Times New Roman" w:hAnsi="Times New Roman" w:cs="Times New Roman"/>
          <w:sz w:val="22"/>
          <w:szCs w:val="22"/>
        </w:rPr>
        <w:t xml:space="preserve">, en recourant à un </w:t>
      </w:r>
      <w:r w:rsidR="00CC6C61" w:rsidRPr="004A3BB8">
        <w:rPr>
          <w:rFonts w:ascii="Times New Roman" w:hAnsi="Times New Roman" w:cs="Times New Roman"/>
          <w:b/>
          <w:sz w:val="22"/>
          <w:szCs w:val="22"/>
        </w:rPr>
        <w:t>réseau de collègues à l’étranger</w:t>
      </w:r>
      <w:r w:rsidR="00CC6C61" w:rsidRPr="004A3BB8">
        <w:rPr>
          <w:rFonts w:ascii="Times New Roman" w:hAnsi="Times New Roman" w:cs="Times New Roman"/>
          <w:sz w:val="22"/>
          <w:szCs w:val="22"/>
        </w:rPr>
        <w:t xml:space="preserve">, en faisant des </w:t>
      </w:r>
      <w:r w:rsidR="00CC6C61" w:rsidRPr="004A3BB8">
        <w:rPr>
          <w:rFonts w:ascii="Times New Roman" w:hAnsi="Times New Roman" w:cs="Times New Roman"/>
          <w:b/>
          <w:sz w:val="22"/>
          <w:szCs w:val="22"/>
        </w:rPr>
        <w:t>mailings spécifiques auprès de spécialistes</w:t>
      </w:r>
      <w:r w:rsidR="00757500" w:rsidRPr="004A3BB8">
        <w:rPr>
          <w:rFonts w:ascii="Times New Roman" w:hAnsi="Times New Roman" w:cs="Times New Roman"/>
          <w:b/>
          <w:sz w:val="22"/>
          <w:szCs w:val="22"/>
        </w:rPr>
        <w:t xml:space="preserve"> anglophones</w:t>
      </w:r>
      <w:r w:rsidR="00CC6C61" w:rsidRPr="004A3BB8">
        <w:rPr>
          <w:rFonts w:ascii="Times New Roman" w:hAnsi="Times New Roman" w:cs="Times New Roman"/>
          <w:b/>
          <w:sz w:val="22"/>
          <w:szCs w:val="22"/>
        </w:rPr>
        <w:t xml:space="preserve"> des thèmes abordés dans nos numéros</w:t>
      </w:r>
      <w:r w:rsidR="00CC6C61" w:rsidRPr="004A3BB8">
        <w:rPr>
          <w:rFonts w:ascii="Times New Roman" w:hAnsi="Times New Roman" w:cs="Times New Roman"/>
          <w:sz w:val="22"/>
          <w:szCs w:val="22"/>
        </w:rPr>
        <w:t xml:space="preserve">, en incitant les </w:t>
      </w:r>
      <w:proofErr w:type="spellStart"/>
      <w:r w:rsidR="00CC6C61" w:rsidRPr="004A3BB8">
        <w:rPr>
          <w:rFonts w:ascii="Times New Roman" w:hAnsi="Times New Roman" w:cs="Times New Roman"/>
          <w:sz w:val="22"/>
          <w:szCs w:val="22"/>
        </w:rPr>
        <w:t>auteur·e·s</w:t>
      </w:r>
      <w:proofErr w:type="spellEnd"/>
      <w:r w:rsidR="00CC6C61" w:rsidRPr="004A3BB8">
        <w:rPr>
          <w:rFonts w:ascii="Times New Roman" w:hAnsi="Times New Roman" w:cs="Times New Roman"/>
          <w:sz w:val="22"/>
          <w:szCs w:val="22"/>
        </w:rPr>
        <w:t xml:space="preserve"> à </w:t>
      </w:r>
      <w:r w:rsidR="00CC6C61" w:rsidRPr="004A3BB8">
        <w:rPr>
          <w:rFonts w:ascii="Times New Roman" w:hAnsi="Times New Roman" w:cs="Times New Roman"/>
          <w:b/>
          <w:sz w:val="22"/>
          <w:szCs w:val="22"/>
        </w:rPr>
        <w:t>poster les URL de leurs papiers (</w:t>
      </w:r>
      <w:r w:rsidR="00CC6C61" w:rsidRPr="004A3BB8">
        <w:rPr>
          <w:rFonts w:ascii="Times New Roman" w:hAnsi="Times New Roman" w:cs="Times New Roman"/>
          <w:b/>
          <w:sz w:val="22"/>
          <w:szCs w:val="22"/>
          <w:u w:val="single"/>
        </w:rPr>
        <w:t>mais pas les textes</w:t>
      </w:r>
      <w:r w:rsidR="00CC6C61" w:rsidRPr="004A3BB8">
        <w:rPr>
          <w:rFonts w:ascii="Times New Roman" w:hAnsi="Times New Roman" w:cs="Times New Roman"/>
          <w:b/>
          <w:sz w:val="22"/>
          <w:szCs w:val="22"/>
        </w:rPr>
        <w:t> !)</w:t>
      </w:r>
      <w:r w:rsidR="00CC6C61" w:rsidRPr="004A3BB8">
        <w:rPr>
          <w:rFonts w:ascii="Times New Roman" w:hAnsi="Times New Roman" w:cs="Times New Roman"/>
          <w:sz w:val="22"/>
          <w:szCs w:val="22"/>
        </w:rPr>
        <w:t xml:space="preserve"> sur leurs pages personnelles</w:t>
      </w:r>
      <w:r w:rsidR="00757500" w:rsidRPr="004A3BB8">
        <w:rPr>
          <w:rStyle w:val="Appelnotedebasdep"/>
          <w:rFonts w:ascii="Times New Roman" w:hAnsi="Times New Roman" w:cs="Times New Roman"/>
          <w:sz w:val="22"/>
          <w:szCs w:val="22"/>
        </w:rPr>
        <w:footnoteReference w:id="2"/>
      </w:r>
      <w:r w:rsidR="00CC6C61" w:rsidRPr="004A3BB8">
        <w:rPr>
          <w:rFonts w:ascii="Times New Roman" w:hAnsi="Times New Roman" w:cs="Times New Roman"/>
          <w:sz w:val="22"/>
          <w:szCs w:val="22"/>
        </w:rPr>
        <w:t xml:space="preserve">, etc. </w:t>
      </w:r>
    </w:p>
    <w:p w:rsidR="008F183C" w:rsidRDefault="008F183C" w:rsidP="004A3BB8">
      <w:pPr>
        <w:jc w:val="both"/>
        <w:rPr>
          <w:rFonts w:ascii="Times New Roman" w:hAnsi="Times New Roman" w:cs="Times New Roman"/>
          <w:sz w:val="22"/>
          <w:szCs w:val="22"/>
        </w:rPr>
      </w:pPr>
    </w:p>
    <w:p w:rsidR="00F53D1C" w:rsidRPr="004A3BB8" w:rsidRDefault="00F53D1C" w:rsidP="004A3BB8">
      <w:pPr>
        <w:jc w:val="both"/>
        <w:rPr>
          <w:rFonts w:ascii="Times New Roman" w:hAnsi="Times New Roman" w:cs="Times New Roman"/>
          <w:sz w:val="22"/>
          <w:szCs w:val="22"/>
        </w:rPr>
      </w:pPr>
    </w:p>
    <w:p w:rsidR="008F183C" w:rsidRPr="004A3BB8" w:rsidRDefault="008F183C" w:rsidP="004A3BB8">
      <w:pPr>
        <w:jc w:val="both"/>
        <w:rPr>
          <w:rFonts w:ascii="Times New Roman" w:hAnsi="Times New Roman" w:cs="Times New Roman"/>
          <w:i/>
          <w:sz w:val="22"/>
          <w:szCs w:val="22"/>
          <w:u w:val="single"/>
        </w:rPr>
      </w:pPr>
      <w:r w:rsidRPr="004A3BB8">
        <w:rPr>
          <w:rFonts w:ascii="Times New Roman" w:hAnsi="Times New Roman" w:cs="Times New Roman"/>
          <w:i/>
          <w:sz w:val="22"/>
          <w:szCs w:val="22"/>
          <w:u w:val="single"/>
        </w:rPr>
        <w:t xml:space="preserve">Finalement, traduire… </w:t>
      </w:r>
      <w:r w:rsidR="00B32F31" w:rsidRPr="004A3BB8">
        <w:rPr>
          <w:rFonts w:ascii="Times New Roman" w:hAnsi="Times New Roman" w:cs="Times New Roman"/>
          <w:i/>
          <w:sz w:val="22"/>
          <w:szCs w:val="22"/>
          <w:u w:val="single"/>
        </w:rPr>
        <w:t xml:space="preserve">mais </w:t>
      </w:r>
      <w:r w:rsidRPr="004A3BB8">
        <w:rPr>
          <w:rFonts w:ascii="Times New Roman" w:hAnsi="Times New Roman" w:cs="Times New Roman"/>
          <w:i/>
          <w:sz w:val="22"/>
          <w:szCs w:val="22"/>
          <w:u w:val="single"/>
        </w:rPr>
        <w:t>pour quoi faire ?</w:t>
      </w:r>
    </w:p>
    <w:p w:rsidR="008F183C" w:rsidRPr="004A3BB8" w:rsidRDefault="008F183C" w:rsidP="004A3BB8">
      <w:pPr>
        <w:jc w:val="both"/>
        <w:rPr>
          <w:rFonts w:ascii="Times New Roman" w:hAnsi="Times New Roman" w:cs="Times New Roman"/>
          <w:sz w:val="22"/>
          <w:szCs w:val="22"/>
        </w:rPr>
      </w:pPr>
      <w:r w:rsidRPr="004A3BB8">
        <w:rPr>
          <w:rFonts w:ascii="Times New Roman" w:hAnsi="Times New Roman" w:cs="Times New Roman"/>
          <w:sz w:val="22"/>
          <w:szCs w:val="22"/>
        </w:rPr>
        <w:t xml:space="preserve">Il </w:t>
      </w:r>
      <w:r w:rsidR="009D3A34" w:rsidRPr="004A3BB8">
        <w:rPr>
          <w:rFonts w:ascii="Times New Roman" w:hAnsi="Times New Roman" w:cs="Times New Roman"/>
          <w:sz w:val="22"/>
          <w:szCs w:val="22"/>
        </w:rPr>
        <w:t>faut bien distinguer deux</w:t>
      </w:r>
      <w:r w:rsidRPr="004A3BB8">
        <w:rPr>
          <w:rFonts w:ascii="Times New Roman" w:hAnsi="Times New Roman" w:cs="Times New Roman"/>
          <w:sz w:val="22"/>
          <w:szCs w:val="22"/>
        </w:rPr>
        <w:t xml:space="preserve"> objectifs différents :</w:t>
      </w:r>
    </w:p>
    <w:p w:rsidR="008F183C" w:rsidRPr="004A3BB8" w:rsidRDefault="008F183C" w:rsidP="004A3BB8">
      <w:pPr>
        <w:ind w:firstLine="708"/>
        <w:jc w:val="both"/>
        <w:rPr>
          <w:rFonts w:ascii="Times New Roman" w:hAnsi="Times New Roman" w:cs="Times New Roman"/>
          <w:sz w:val="22"/>
          <w:szCs w:val="22"/>
        </w:rPr>
      </w:pPr>
      <w:r w:rsidRPr="004A3BB8">
        <w:rPr>
          <w:rFonts w:ascii="Times New Roman" w:hAnsi="Times New Roman" w:cs="Times New Roman"/>
          <w:sz w:val="22"/>
          <w:szCs w:val="22"/>
        </w:rPr>
        <w:sym w:font="Wingdings" w:char="F0E0"/>
      </w:r>
      <w:r w:rsidRPr="004A3BB8">
        <w:rPr>
          <w:rFonts w:ascii="Times New Roman" w:hAnsi="Times New Roman" w:cs="Times New Roman"/>
          <w:sz w:val="22"/>
          <w:szCs w:val="22"/>
        </w:rPr>
        <w:t xml:space="preserve"> </w:t>
      </w:r>
      <w:proofErr w:type="gramStart"/>
      <w:r w:rsidR="00811FAE" w:rsidRPr="004A3BB8">
        <w:rPr>
          <w:rFonts w:ascii="Times New Roman" w:hAnsi="Times New Roman" w:cs="Times New Roman"/>
          <w:sz w:val="22"/>
          <w:szCs w:val="22"/>
        </w:rPr>
        <w:t>s’il</w:t>
      </w:r>
      <w:proofErr w:type="gramEnd"/>
      <w:r w:rsidR="00811FAE" w:rsidRPr="004A3BB8">
        <w:rPr>
          <w:rFonts w:ascii="Times New Roman" w:hAnsi="Times New Roman" w:cs="Times New Roman"/>
          <w:sz w:val="22"/>
          <w:szCs w:val="22"/>
        </w:rPr>
        <w:t xml:space="preserve"> s’agit de </w:t>
      </w:r>
      <w:r w:rsidRPr="004A3BB8">
        <w:rPr>
          <w:rFonts w:ascii="Times New Roman" w:hAnsi="Times New Roman" w:cs="Times New Roman"/>
          <w:sz w:val="22"/>
          <w:szCs w:val="22"/>
        </w:rPr>
        <w:t>rendre visible la recherche produite en français dans l’espace international de la re</w:t>
      </w:r>
      <w:r w:rsidR="009D3A34" w:rsidRPr="004A3BB8">
        <w:rPr>
          <w:rFonts w:ascii="Times New Roman" w:hAnsi="Times New Roman" w:cs="Times New Roman"/>
          <w:sz w:val="22"/>
          <w:szCs w:val="22"/>
        </w:rPr>
        <w:t>cherche, dominé par l’anglais</w:t>
      </w:r>
      <w:r w:rsidR="00811FAE" w:rsidRPr="004A3BB8">
        <w:rPr>
          <w:rFonts w:ascii="Times New Roman" w:hAnsi="Times New Roman" w:cs="Times New Roman"/>
          <w:sz w:val="22"/>
          <w:szCs w:val="22"/>
        </w:rPr>
        <w:t>,</w:t>
      </w:r>
      <w:r w:rsidR="009D3A34" w:rsidRPr="004A3BB8">
        <w:rPr>
          <w:rFonts w:ascii="Times New Roman" w:hAnsi="Times New Roman" w:cs="Times New Roman"/>
          <w:sz w:val="22"/>
          <w:szCs w:val="22"/>
        </w:rPr>
        <w:t xml:space="preserve"> il </w:t>
      </w:r>
      <w:r w:rsidR="00CC4C0B" w:rsidRPr="004A3BB8">
        <w:rPr>
          <w:rFonts w:ascii="Times New Roman" w:hAnsi="Times New Roman" w:cs="Times New Roman"/>
          <w:sz w:val="22"/>
          <w:szCs w:val="22"/>
        </w:rPr>
        <w:t>conviendrait de</w:t>
      </w:r>
      <w:r w:rsidR="009D3A34" w:rsidRPr="004A3BB8">
        <w:rPr>
          <w:rFonts w:ascii="Times New Roman" w:hAnsi="Times New Roman" w:cs="Times New Roman"/>
          <w:sz w:val="22"/>
          <w:szCs w:val="22"/>
        </w:rPr>
        <w:t xml:space="preserve"> mener des</w:t>
      </w:r>
      <w:r w:rsidRPr="004A3BB8">
        <w:rPr>
          <w:rFonts w:ascii="Times New Roman" w:hAnsi="Times New Roman" w:cs="Times New Roman"/>
          <w:sz w:val="22"/>
          <w:szCs w:val="22"/>
        </w:rPr>
        <w:t xml:space="preserve"> </w:t>
      </w:r>
      <w:r w:rsidRPr="004A3BB8">
        <w:rPr>
          <w:rFonts w:ascii="Times New Roman" w:hAnsi="Times New Roman" w:cs="Times New Roman"/>
          <w:b/>
          <w:sz w:val="22"/>
          <w:szCs w:val="22"/>
        </w:rPr>
        <w:t xml:space="preserve">politiques de traduction </w:t>
      </w:r>
      <w:r w:rsidRPr="004A3BB8">
        <w:rPr>
          <w:rFonts w:ascii="Times New Roman" w:hAnsi="Times New Roman" w:cs="Times New Roman"/>
          <w:sz w:val="22"/>
          <w:szCs w:val="22"/>
        </w:rPr>
        <w:t xml:space="preserve">couplées à des </w:t>
      </w:r>
      <w:r w:rsidRPr="004A3BB8">
        <w:rPr>
          <w:rFonts w:ascii="Times New Roman" w:hAnsi="Times New Roman" w:cs="Times New Roman"/>
          <w:b/>
          <w:sz w:val="22"/>
          <w:szCs w:val="22"/>
        </w:rPr>
        <w:t>stratégies d’internationalisation</w:t>
      </w:r>
      <w:r w:rsidR="00B32F31" w:rsidRPr="004A3BB8">
        <w:rPr>
          <w:rFonts w:ascii="Times New Roman" w:hAnsi="Times New Roman" w:cs="Times New Roman"/>
          <w:b/>
          <w:sz w:val="22"/>
          <w:szCs w:val="22"/>
        </w:rPr>
        <w:t xml:space="preserve"> </w:t>
      </w:r>
      <w:r w:rsidR="00B32F31" w:rsidRPr="004A3BB8">
        <w:rPr>
          <w:rFonts w:ascii="Times New Roman" w:hAnsi="Times New Roman" w:cs="Times New Roman"/>
          <w:sz w:val="22"/>
          <w:szCs w:val="22"/>
        </w:rPr>
        <w:t>(</w:t>
      </w:r>
      <w:r w:rsidR="00CC4C0B" w:rsidRPr="004A3BB8">
        <w:rPr>
          <w:rFonts w:ascii="Times New Roman" w:hAnsi="Times New Roman" w:cs="Times New Roman"/>
          <w:sz w:val="22"/>
          <w:szCs w:val="22"/>
        </w:rPr>
        <w:t>via des aides à la</w:t>
      </w:r>
      <w:r w:rsidR="00B32F31" w:rsidRPr="004A3BB8">
        <w:rPr>
          <w:rFonts w:ascii="Times New Roman" w:hAnsi="Times New Roman" w:cs="Times New Roman"/>
          <w:sz w:val="22"/>
          <w:szCs w:val="22"/>
        </w:rPr>
        <w:t xml:space="preserve"> communication, évoquées </w:t>
      </w:r>
      <w:r w:rsidR="00CC4C0B" w:rsidRPr="004A3BB8">
        <w:rPr>
          <w:rFonts w:ascii="Times New Roman" w:hAnsi="Times New Roman" w:cs="Times New Roman"/>
          <w:i/>
          <w:sz w:val="22"/>
          <w:szCs w:val="22"/>
        </w:rPr>
        <w:t>supra</w:t>
      </w:r>
      <w:r w:rsidR="00B32F31" w:rsidRPr="004A3BB8">
        <w:rPr>
          <w:rFonts w:ascii="Times New Roman" w:hAnsi="Times New Roman" w:cs="Times New Roman"/>
          <w:sz w:val="22"/>
          <w:szCs w:val="22"/>
        </w:rPr>
        <w:t>)</w:t>
      </w:r>
      <w:r w:rsidR="00CC4C0B" w:rsidRPr="004A3BB8">
        <w:rPr>
          <w:rFonts w:ascii="Times New Roman" w:hAnsi="Times New Roman" w:cs="Times New Roman"/>
          <w:sz w:val="22"/>
          <w:szCs w:val="22"/>
        </w:rPr>
        <w:t xml:space="preserve"> au niveau des tutelles</w:t>
      </w:r>
    </w:p>
    <w:p w:rsidR="004B2F2E" w:rsidRDefault="008F183C" w:rsidP="004A3BB8">
      <w:pPr>
        <w:ind w:firstLine="708"/>
        <w:jc w:val="both"/>
        <w:rPr>
          <w:rFonts w:ascii="Times New Roman" w:hAnsi="Times New Roman" w:cs="Times New Roman"/>
          <w:sz w:val="22"/>
          <w:szCs w:val="22"/>
        </w:rPr>
      </w:pPr>
      <w:r w:rsidRPr="004A3BB8">
        <w:rPr>
          <w:rFonts w:ascii="Times New Roman" w:hAnsi="Times New Roman" w:cs="Times New Roman"/>
          <w:sz w:val="22"/>
          <w:szCs w:val="22"/>
        </w:rPr>
        <w:sym w:font="Wingdings" w:char="F0E0"/>
      </w:r>
      <w:r w:rsidRPr="004A3BB8">
        <w:rPr>
          <w:rFonts w:ascii="Times New Roman" w:hAnsi="Times New Roman" w:cs="Times New Roman"/>
          <w:sz w:val="22"/>
          <w:szCs w:val="22"/>
        </w:rPr>
        <w:t xml:space="preserve"> </w:t>
      </w:r>
      <w:r w:rsidR="00B32F31" w:rsidRPr="004A3BB8">
        <w:rPr>
          <w:rFonts w:ascii="Times New Roman" w:hAnsi="Times New Roman" w:cs="Times New Roman"/>
          <w:sz w:val="22"/>
          <w:szCs w:val="22"/>
        </w:rPr>
        <w:t xml:space="preserve">s’il s’agit de </w:t>
      </w:r>
      <w:r w:rsidRPr="004A3BB8">
        <w:rPr>
          <w:rFonts w:ascii="Times New Roman" w:hAnsi="Times New Roman" w:cs="Times New Roman"/>
          <w:sz w:val="22"/>
          <w:szCs w:val="22"/>
        </w:rPr>
        <w:t xml:space="preserve">permettre aux </w:t>
      </w:r>
      <w:proofErr w:type="spellStart"/>
      <w:r w:rsidR="00CC4C0B" w:rsidRPr="004A3BB8">
        <w:rPr>
          <w:rFonts w:ascii="Times New Roman" w:hAnsi="Times New Roman" w:cs="Times New Roman"/>
          <w:sz w:val="22"/>
          <w:szCs w:val="22"/>
        </w:rPr>
        <w:t>chercheur·e·s</w:t>
      </w:r>
      <w:proofErr w:type="spellEnd"/>
      <w:r w:rsidR="00CC4C0B" w:rsidRPr="004A3BB8">
        <w:rPr>
          <w:rFonts w:ascii="Times New Roman" w:hAnsi="Times New Roman" w:cs="Times New Roman"/>
          <w:sz w:val="22"/>
          <w:szCs w:val="22"/>
        </w:rPr>
        <w:t xml:space="preserve"> </w:t>
      </w:r>
      <w:proofErr w:type="spellStart"/>
      <w:r w:rsidRPr="004A3BB8">
        <w:rPr>
          <w:rFonts w:ascii="Times New Roman" w:hAnsi="Times New Roman" w:cs="Times New Roman"/>
          <w:sz w:val="22"/>
          <w:szCs w:val="22"/>
        </w:rPr>
        <w:t>français</w:t>
      </w:r>
      <w:r w:rsidR="00CC4C0B" w:rsidRPr="004A3BB8">
        <w:rPr>
          <w:rFonts w:ascii="Times New Roman" w:hAnsi="Times New Roman" w:cs="Times New Roman"/>
          <w:sz w:val="22"/>
          <w:szCs w:val="22"/>
        </w:rPr>
        <w:t>·es</w:t>
      </w:r>
      <w:proofErr w:type="spellEnd"/>
      <w:r w:rsidRPr="004A3BB8">
        <w:rPr>
          <w:rFonts w:ascii="Times New Roman" w:hAnsi="Times New Roman" w:cs="Times New Roman"/>
          <w:sz w:val="22"/>
          <w:szCs w:val="22"/>
        </w:rPr>
        <w:t xml:space="preserve"> et </w:t>
      </w:r>
      <w:proofErr w:type="spellStart"/>
      <w:r w:rsidRPr="004A3BB8">
        <w:rPr>
          <w:rFonts w:ascii="Times New Roman" w:hAnsi="Times New Roman" w:cs="Times New Roman"/>
          <w:sz w:val="22"/>
          <w:szCs w:val="22"/>
        </w:rPr>
        <w:t>étranger</w:t>
      </w:r>
      <w:r w:rsidR="00CC4C0B" w:rsidRPr="004A3BB8">
        <w:rPr>
          <w:rFonts w:ascii="Times New Roman" w:hAnsi="Times New Roman" w:cs="Times New Roman"/>
          <w:sz w:val="22"/>
          <w:szCs w:val="22"/>
        </w:rPr>
        <w:t>·e·</w:t>
      </w:r>
      <w:r w:rsidRPr="004A3BB8">
        <w:rPr>
          <w:rFonts w:ascii="Times New Roman" w:hAnsi="Times New Roman" w:cs="Times New Roman"/>
          <w:sz w:val="22"/>
          <w:szCs w:val="22"/>
        </w:rPr>
        <w:t>s</w:t>
      </w:r>
      <w:proofErr w:type="spellEnd"/>
      <w:r w:rsidRPr="004A3BB8">
        <w:rPr>
          <w:rFonts w:ascii="Times New Roman" w:hAnsi="Times New Roman" w:cs="Times New Roman"/>
          <w:sz w:val="22"/>
          <w:szCs w:val="22"/>
        </w:rPr>
        <w:t xml:space="preserve"> de se connaître, de se lire, de pouvoir faire un comparatisme informé</w:t>
      </w:r>
      <w:r w:rsidR="00B32F31" w:rsidRPr="004A3BB8">
        <w:rPr>
          <w:rFonts w:ascii="Times New Roman" w:hAnsi="Times New Roman" w:cs="Times New Roman"/>
          <w:sz w:val="22"/>
          <w:szCs w:val="22"/>
        </w:rPr>
        <w:t xml:space="preserve"> entre les contextes nationaux</w:t>
      </w:r>
      <w:r w:rsidRPr="004A3BB8">
        <w:rPr>
          <w:rFonts w:ascii="Times New Roman" w:hAnsi="Times New Roman" w:cs="Times New Roman"/>
          <w:sz w:val="22"/>
          <w:szCs w:val="22"/>
        </w:rPr>
        <w:t>, de connaître</w:t>
      </w:r>
      <w:r w:rsidR="00B32F31" w:rsidRPr="004A3BB8">
        <w:rPr>
          <w:rFonts w:ascii="Times New Roman" w:hAnsi="Times New Roman" w:cs="Times New Roman"/>
          <w:sz w:val="22"/>
          <w:szCs w:val="22"/>
        </w:rPr>
        <w:t xml:space="preserve"> mieux les « classiques »</w:t>
      </w:r>
      <w:r w:rsidRPr="004A3BB8">
        <w:rPr>
          <w:rFonts w:ascii="Times New Roman" w:hAnsi="Times New Roman" w:cs="Times New Roman"/>
          <w:sz w:val="22"/>
          <w:szCs w:val="22"/>
        </w:rPr>
        <w:t xml:space="preserve"> étrangers, </w:t>
      </w:r>
      <w:r w:rsidR="00B32F31" w:rsidRPr="004A3BB8">
        <w:rPr>
          <w:rFonts w:ascii="Times New Roman" w:hAnsi="Times New Roman" w:cs="Times New Roman"/>
          <w:sz w:val="22"/>
          <w:szCs w:val="22"/>
        </w:rPr>
        <w:t xml:space="preserve">bref </w:t>
      </w:r>
      <w:r w:rsidRPr="004A3BB8">
        <w:rPr>
          <w:rFonts w:ascii="Times New Roman" w:hAnsi="Times New Roman" w:cs="Times New Roman"/>
          <w:sz w:val="22"/>
          <w:szCs w:val="22"/>
        </w:rPr>
        <w:t>d’échanger sur un pied d’égalité</w:t>
      </w:r>
      <w:r w:rsidR="00B32F31" w:rsidRPr="004A3BB8">
        <w:rPr>
          <w:rFonts w:ascii="Times New Roman" w:hAnsi="Times New Roman" w:cs="Times New Roman"/>
          <w:sz w:val="22"/>
          <w:szCs w:val="22"/>
        </w:rPr>
        <w:t>, la</w:t>
      </w:r>
      <w:r w:rsidRPr="004A3BB8">
        <w:rPr>
          <w:rFonts w:ascii="Times New Roman" w:hAnsi="Times New Roman" w:cs="Times New Roman"/>
          <w:sz w:val="22"/>
          <w:szCs w:val="22"/>
        </w:rPr>
        <w:t xml:space="preserve"> domination de l’anglais </w:t>
      </w:r>
      <w:r w:rsidR="00CC4C0B" w:rsidRPr="004A3BB8">
        <w:rPr>
          <w:rFonts w:ascii="Times New Roman" w:hAnsi="Times New Roman" w:cs="Times New Roman"/>
          <w:sz w:val="22"/>
          <w:szCs w:val="22"/>
        </w:rPr>
        <w:t>est nocive et ne devra</w:t>
      </w:r>
      <w:r w:rsidR="00B32F31" w:rsidRPr="004A3BB8">
        <w:rPr>
          <w:rFonts w:ascii="Times New Roman" w:hAnsi="Times New Roman" w:cs="Times New Roman"/>
          <w:sz w:val="22"/>
          <w:szCs w:val="22"/>
        </w:rPr>
        <w:t>it pas être cultivée</w:t>
      </w:r>
      <w:r w:rsidR="00CC4C0B" w:rsidRPr="004A3BB8">
        <w:rPr>
          <w:rFonts w:ascii="Times New Roman" w:hAnsi="Times New Roman" w:cs="Times New Roman"/>
          <w:sz w:val="22"/>
          <w:szCs w:val="22"/>
        </w:rPr>
        <w:t xml:space="preserve"> par des incitations à publier dans cette langue</w:t>
      </w:r>
      <w:r w:rsidR="00B32F31" w:rsidRPr="004A3BB8">
        <w:rPr>
          <w:rFonts w:ascii="Times New Roman" w:hAnsi="Times New Roman" w:cs="Times New Roman"/>
          <w:sz w:val="22"/>
          <w:szCs w:val="22"/>
        </w:rPr>
        <w:t>, car elle</w:t>
      </w:r>
      <w:r w:rsidRPr="004A3BB8">
        <w:rPr>
          <w:rFonts w:ascii="Times New Roman" w:hAnsi="Times New Roman" w:cs="Times New Roman"/>
          <w:sz w:val="22"/>
          <w:szCs w:val="22"/>
        </w:rPr>
        <w:t xml:space="preserve"> introduit </w:t>
      </w:r>
      <w:r w:rsidR="00B32F31" w:rsidRPr="004A3BB8">
        <w:rPr>
          <w:rFonts w:ascii="Times New Roman" w:hAnsi="Times New Roman" w:cs="Times New Roman"/>
          <w:sz w:val="22"/>
          <w:szCs w:val="22"/>
        </w:rPr>
        <w:t>de multiples biais de communication et creuse les inégalités entre pays</w:t>
      </w:r>
      <w:r w:rsidR="00CC4C0B" w:rsidRPr="004A3BB8">
        <w:rPr>
          <w:rFonts w:ascii="Times New Roman" w:hAnsi="Times New Roman" w:cs="Times New Roman"/>
          <w:sz w:val="22"/>
          <w:szCs w:val="22"/>
        </w:rPr>
        <w:t xml:space="preserve"> et entre </w:t>
      </w:r>
      <w:proofErr w:type="spellStart"/>
      <w:r w:rsidR="00CC4C0B" w:rsidRPr="004A3BB8">
        <w:rPr>
          <w:rFonts w:ascii="Times New Roman" w:hAnsi="Times New Roman" w:cs="Times New Roman"/>
          <w:sz w:val="22"/>
          <w:szCs w:val="22"/>
        </w:rPr>
        <w:t>chercheur·e·s</w:t>
      </w:r>
      <w:proofErr w:type="spellEnd"/>
      <w:r w:rsidR="00B32F31" w:rsidRPr="004A3BB8">
        <w:rPr>
          <w:rFonts w:ascii="Times New Roman" w:hAnsi="Times New Roman" w:cs="Times New Roman"/>
          <w:sz w:val="22"/>
          <w:szCs w:val="22"/>
        </w:rPr>
        <w:t xml:space="preserve">. </w:t>
      </w:r>
    </w:p>
    <w:p w:rsidR="00B32F31" w:rsidRPr="004A3BB8" w:rsidRDefault="00B32F31" w:rsidP="004A3BB8">
      <w:pPr>
        <w:ind w:firstLine="708"/>
        <w:jc w:val="both"/>
        <w:rPr>
          <w:rFonts w:ascii="Times New Roman" w:hAnsi="Times New Roman" w:cs="Times New Roman"/>
          <w:sz w:val="22"/>
          <w:szCs w:val="22"/>
        </w:rPr>
      </w:pPr>
      <w:r w:rsidRPr="004A3BB8">
        <w:rPr>
          <w:rFonts w:ascii="Times New Roman" w:hAnsi="Times New Roman" w:cs="Times New Roman"/>
          <w:sz w:val="22"/>
          <w:szCs w:val="22"/>
        </w:rPr>
        <w:t xml:space="preserve">Dans ce cas, </w:t>
      </w:r>
      <w:r w:rsidR="00CC4C0B" w:rsidRPr="004A3BB8">
        <w:rPr>
          <w:rFonts w:ascii="Times New Roman" w:hAnsi="Times New Roman" w:cs="Times New Roman"/>
          <w:sz w:val="22"/>
          <w:szCs w:val="22"/>
        </w:rPr>
        <w:t>le</w:t>
      </w:r>
      <w:r w:rsidR="008F183C" w:rsidRPr="004A3BB8">
        <w:rPr>
          <w:rFonts w:ascii="Times New Roman" w:hAnsi="Times New Roman" w:cs="Times New Roman"/>
          <w:sz w:val="22"/>
          <w:szCs w:val="22"/>
        </w:rPr>
        <w:t xml:space="preserve"> </w:t>
      </w:r>
      <w:r w:rsidR="008F183C" w:rsidRPr="004A3BB8">
        <w:rPr>
          <w:rFonts w:ascii="Times New Roman" w:hAnsi="Times New Roman" w:cs="Times New Roman"/>
          <w:b/>
          <w:sz w:val="22"/>
          <w:szCs w:val="22"/>
        </w:rPr>
        <w:t xml:space="preserve">multilinguisme </w:t>
      </w:r>
      <w:r w:rsidRPr="004A3BB8">
        <w:rPr>
          <w:rFonts w:ascii="Times New Roman" w:hAnsi="Times New Roman" w:cs="Times New Roman"/>
          <w:b/>
          <w:sz w:val="22"/>
          <w:szCs w:val="22"/>
        </w:rPr>
        <w:t xml:space="preserve">est </w:t>
      </w:r>
      <w:r w:rsidR="008F183C" w:rsidRPr="004A3BB8">
        <w:rPr>
          <w:rFonts w:ascii="Times New Roman" w:hAnsi="Times New Roman" w:cs="Times New Roman"/>
          <w:b/>
          <w:sz w:val="22"/>
          <w:szCs w:val="22"/>
        </w:rPr>
        <w:t>indispensable</w:t>
      </w:r>
      <w:r w:rsidRPr="004A3BB8">
        <w:rPr>
          <w:rFonts w:ascii="Times New Roman" w:hAnsi="Times New Roman" w:cs="Times New Roman"/>
          <w:sz w:val="22"/>
          <w:szCs w:val="22"/>
        </w:rPr>
        <w:t xml:space="preserve"> – d’où un projet de </w:t>
      </w:r>
      <w:r w:rsidR="008F183C" w:rsidRPr="004A3BB8">
        <w:rPr>
          <w:rFonts w:ascii="Times New Roman" w:hAnsi="Times New Roman" w:cs="Times New Roman"/>
          <w:sz w:val="22"/>
          <w:szCs w:val="22"/>
        </w:rPr>
        <w:t>revue des revues</w:t>
      </w:r>
      <w:r w:rsidRPr="004A3BB8">
        <w:rPr>
          <w:rFonts w:ascii="Times New Roman" w:hAnsi="Times New Roman" w:cs="Times New Roman"/>
          <w:sz w:val="22"/>
          <w:szCs w:val="22"/>
        </w:rPr>
        <w:t xml:space="preserve"> européennes,</w:t>
      </w:r>
      <w:r w:rsidR="008F183C" w:rsidRPr="004A3BB8">
        <w:rPr>
          <w:rFonts w:ascii="Times New Roman" w:hAnsi="Times New Roman" w:cs="Times New Roman"/>
          <w:sz w:val="22"/>
          <w:szCs w:val="22"/>
        </w:rPr>
        <w:t xml:space="preserve"> en cours d’élaboration</w:t>
      </w:r>
      <w:r w:rsidRPr="004A3BB8">
        <w:rPr>
          <w:rFonts w:ascii="Times New Roman" w:hAnsi="Times New Roman" w:cs="Times New Roman"/>
          <w:sz w:val="22"/>
          <w:szCs w:val="22"/>
        </w:rPr>
        <w:t xml:space="preserve">, né notamment des réflexions menées autour de la traduction au sein de BSSG (mais qui n’entend pas s’y substituer). </w:t>
      </w:r>
    </w:p>
    <w:p w:rsidR="008F183C" w:rsidRPr="004A3BB8" w:rsidRDefault="008F183C" w:rsidP="004A3BB8">
      <w:pPr>
        <w:jc w:val="both"/>
        <w:rPr>
          <w:rFonts w:ascii="Times New Roman" w:hAnsi="Times New Roman" w:cs="Times New Roman"/>
          <w:sz w:val="22"/>
          <w:szCs w:val="22"/>
        </w:rPr>
      </w:pPr>
    </w:p>
    <w:p w:rsidR="00B64CE8" w:rsidRPr="004A3BB8" w:rsidRDefault="001D5D17" w:rsidP="004A3BB8">
      <w:pPr>
        <w:jc w:val="both"/>
        <w:rPr>
          <w:rFonts w:ascii="Times New Roman" w:hAnsi="Times New Roman" w:cs="Times New Roman"/>
          <w:sz w:val="22"/>
          <w:szCs w:val="22"/>
        </w:rPr>
      </w:pPr>
      <w:r>
        <w:rPr>
          <w:rStyle w:val="Accentuation"/>
          <w:color w:val="000000"/>
          <w:sz w:val="22"/>
          <w:szCs w:val="22"/>
        </w:rPr>
        <w:t>La réflexion sur l’édition scientifique ne peut se faire dans l’ignorance du poids considérable que représente, pour les animateurs et animatrices de revues numériques, le travail gratuit et perpétuellement renouvelé de quête de financements</w:t>
      </w:r>
      <w:r>
        <w:rPr>
          <w:rStyle w:val="Accentuation"/>
          <w:color w:val="000000"/>
          <w:sz w:val="22"/>
          <w:szCs w:val="22"/>
        </w:rPr>
        <w:t>.</w:t>
      </w:r>
      <w:bookmarkStart w:id="0" w:name="_GoBack"/>
      <w:bookmarkEnd w:id="0"/>
    </w:p>
    <w:p w:rsidR="00174D50" w:rsidRPr="004A3BB8" w:rsidRDefault="00174D50" w:rsidP="004A3BB8">
      <w:pPr>
        <w:jc w:val="both"/>
        <w:rPr>
          <w:rFonts w:ascii="Times New Roman" w:hAnsi="Times New Roman" w:cs="Times New Roman"/>
          <w:sz w:val="22"/>
          <w:szCs w:val="22"/>
        </w:rPr>
      </w:pPr>
    </w:p>
    <w:p w:rsidR="00174D50" w:rsidRPr="004A3BB8" w:rsidRDefault="00174D50" w:rsidP="004A3BB8">
      <w:pPr>
        <w:jc w:val="both"/>
        <w:rPr>
          <w:rFonts w:ascii="Times New Roman" w:hAnsi="Times New Roman" w:cs="Times New Roman"/>
          <w:sz w:val="22"/>
          <w:szCs w:val="22"/>
        </w:rPr>
      </w:pPr>
    </w:p>
    <w:sectPr w:rsidR="00174D50" w:rsidRPr="004A3BB8" w:rsidSect="00AB4FE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71" w:rsidRDefault="00902C71" w:rsidP="00F2020A">
      <w:r>
        <w:separator/>
      </w:r>
    </w:p>
  </w:endnote>
  <w:endnote w:type="continuationSeparator" w:id="0">
    <w:p w:rsidR="00902C71" w:rsidRDefault="00902C71" w:rsidP="00F2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2019072853"/>
      <w:docPartObj>
        <w:docPartGallery w:val="Page Numbers (Bottom of Page)"/>
        <w:docPartUnique/>
      </w:docPartObj>
    </w:sdtPr>
    <w:sdtEndPr>
      <w:rPr>
        <w:rStyle w:val="Numrodepage"/>
      </w:rPr>
    </w:sdtEndPr>
    <w:sdtContent>
      <w:p w:rsidR="00CC4C0B" w:rsidRDefault="00CC4C0B" w:rsidP="00B432D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C4C0B" w:rsidRDefault="00CC4C0B" w:rsidP="00CC4C0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132531464"/>
      <w:docPartObj>
        <w:docPartGallery w:val="Page Numbers (Bottom of Page)"/>
        <w:docPartUnique/>
      </w:docPartObj>
    </w:sdtPr>
    <w:sdtEndPr>
      <w:rPr>
        <w:rStyle w:val="Numrodepage"/>
      </w:rPr>
    </w:sdtEndPr>
    <w:sdtContent>
      <w:p w:rsidR="00CC4C0B" w:rsidRDefault="00CC4C0B" w:rsidP="00B432D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D5D17">
          <w:rPr>
            <w:rStyle w:val="Numrodepage"/>
            <w:noProof/>
          </w:rPr>
          <w:t>2</w:t>
        </w:r>
        <w:r>
          <w:rPr>
            <w:rStyle w:val="Numrodepage"/>
          </w:rPr>
          <w:fldChar w:fldCharType="end"/>
        </w:r>
      </w:p>
    </w:sdtContent>
  </w:sdt>
  <w:p w:rsidR="00CC4C0B" w:rsidRDefault="00CC4C0B" w:rsidP="00CC4C0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71" w:rsidRDefault="00902C71" w:rsidP="00F2020A">
      <w:r>
        <w:separator/>
      </w:r>
    </w:p>
  </w:footnote>
  <w:footnote w:type="continuationSeparator" w:id="0">
    <w:p w:rsidR="00902C71" w:rsidRDefault="00902C71" w:rsidP="00F2020A">
      <w:r>
        <w:continuationSeparator/>
      </w:r>
    </w:p>
  </w:footnote>
  <w:footnote w:id="1">
    <w:p w:rsidR="00CC4C0B" w:rsidRPr="00CC4C0B" w:rsidRDefault="00CC4C0B">
      <w:pPr>
        <w:pStyle w:val="Notedebasdepage"/>
        <w:rPr>
          <w:sz w:val="20"/>
          <w:szCs w:val="20"/>
          <w:lang w:val="fr-FR"/>
        </w:rPr>
      </w:pPr>
      <w:r w:rsidRPr="00CC4C0B">
        <w:rPr>
          <w:rStyle w:val="Appelnotedebasdep"/>
          <w:sz w:val="20"/>
          <w:szCs w:val="20"/>
        </w:rPr>
        <w:footnoteRef/>
      </w:r>
      <w:r w:rsidRPr="00CC4C0B">
        <w:rPr>
          <w:sz w:val="20"/>
          <w:szCs w:val="20"/>
          <w:lang w:val="fr-FR"/>
        </w:rPr>
        <w:t xml:space="preserve"> Nous ne pouvons prétendre à l’aide du CNL ni – pour l’instant – à celle de l’</w:t>
      </w:r>
      <w:proofErr w:type="spellStart"/>
      <w:r w:rsidRPr="00CC4C0B">
        <w:rPr>
          <w:sz w:val="20"/>
          <w:szCs w:val="20"/>
          <w:lang w:val="fr-FR"/>
        </w:rPr>
        <w:t>InSHS</w:t>
      </w:r>
      <w:proofErr w:type="spellEnd"/>
      <w:r w:rsidRPr="00CC4C0B">
        <w:rPr>
          <w:sz w:val="20"/>
          <w:szCs w:val="20"/>
          <w:lang w:val="fr-FR"/>
        </w:rPr>
        <w:t>.</w:t>
      </w:r>
    </w:p>
  </w:footnote>
  <w:footnote w:id="2">
    <w:p w:rsidR="00757500" w:rsidRPr="00CC4C0B" w:rsidRDefault="00757500">
      <w:pPr>
        <w:pStyle w:val="Notedebasdepage"/>
        <w:rPr>
          <w:sz w:val="20"/>
          <w:szCs w:val="20"/>
          <w:lang w:val="fr-FR"/>
        </w:rPr>
      </w:pPr>
      <w:r w:rsidRPr="00CC4C0B">
        <w:rPr>
          <w:rStyle w:val="Appelnotedebasdep"/>
          <w:sz w:val="20"/>
          <w:szCs w:val="20"/>
        </w:rPr>
        <w:footnoteRef/>
      </w:r>
      <w:r w:rsidRPr="00CC4C0B">
        <w:rPr>
          <w:sz w:val="20"/>
          <w:szCs w:val="20"/>
          <w:lang w:val="fr-FR"/>
        </w:rPr>
        <w:t xml:space="preserve"> </w:t>
      </w:r>
      <w:r w:rsidR="00CC4C0B" w:rsidRPr="00CC4C0B">
        <w:rPr>
          <w:sz w:val="20"/>
          <w:szCs w:val="20"/>
          <w:lang w:val="fr-FR"/>
        </w:rPr>
        <w:t>Vu l’ampleur de l’utilisation des sites du type Academia, en toute méconnaissance, u</w:t>
      </w:r>
      <w:r w:rsidRPr="00CC4C0B">
        <w:rPr>
          <w:sz w:val="20"/>
          <w:szCs w:val="20"/>
          <w:lang w:val="fr-FR"/>
        </w:rPr>
        <w:t>ne formation des collègues sur ces questions serait d’ailleurs souhaitable…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7542"/>
    <w:multiLevelType w:val="hybridMultilevel"/>
    <w:tmpl w:val="87705D10"/>
    <w:lvl w:ilvl="0" w:tplc="A85684E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50"/>
    <w:rsid w:val="00001596"/>
    <w:rsid w:val="001061C9"/>
    <w:rsid w:val="0015293C"/>
    <w:rsid w:val="00174D50"/>
    <w:rsid w:val="001C2394"/>
    <w:rsid w:val="001D5D17"/>
    <w:rsid w:val="00211D5B"/>
    <w:rsid w:val="00302793"/>
    <w:rsid w:val="00362B5B"/>
    <w:rsid w:val="003F40D3"/>
    <w:rsid w:val="0046668B"/>
    <w:rsid w:val="004A3BB8"/>
    <w:rsid w:val="004B2F2E"/>
    <w:rsid w:val="00612AA2"/>
    <w:rsid w:val="00722ADB"/>
    <w:rsid w:val="00757500"/>
    <w:rsid w:val="007A7ACC"/>
    <w:rsid w:val="00811FAE"/>
    <w:rsid w:val="008F183C"/>
    <w:rsid w:val="00902C71"/>
    <w:rsid w:val="009D3A34"/>
    <w:rsid w:val="00A21860"/>
    <w:rsid w:val="00AB4FE9"/>
    <w:rsid w:val="00B32F31"/>
    <w:rsid w:val="00B337E1"/>
    <w:rsid w:val="00B4243D"/>
    <w:rsid w:val="00B64CE8"/>
    <w:rsid w:val="00BF0B54"/>
    <w:rsid w:val="00CC1884"/>
    <w:rsid w:val="00CC4C0B"/>
    <w:rsid w:val="00CC6C61"/>
    <w:rsid w:val="00D36E8C"/>
    <w:rsid w:val="00F2020A"/>
    <w:rsid w:val="00F53D1C"/>
    <w:rsid w:val="00F60945"/>
    <w:rsid w:val="00F73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1C2394"/>
    <w:pPr>
      <w:spacing w:after="200"/>
      <w:jc w:val="both"/>
    </w:pPr>
    <w:rPr>
      <w:lang w:val="en-US"/>
    </w:rPr>
  </w:style>
  <w:style w:type="character" w:customStyle="1" w:styleId="NotedebasdepageCar">
    <w:name w:val="Note de bas de page Car"/>
    <w:basedOn w:val="Policepardfaut"/>
    <w:link w:val="Notedebasdepage"/>
    <w:uiPriority w:val="99"/>
    <w:rsid w:val="001C2394"/>
    <w:rPr>
      <w:lang w:val="en-US"/>
    </w:rPr>
  </w:style>
  <w:style w:type="character" w:styleId="Lienhypertexte">
    <w:name w:val="Hyperlink"/>
    <w:basedOn w:val="Policepardfaut"/>
    <w:uiPriority w:val="99"/>
    <w:unhideWhenUsed/>
    <w:rsid w:val="003F40D3"/>
    <w:rPr>
      <w:color w:val="0563C1" w:themeColor="hyperlink"/>
      <w:u w:val="single"/>
    </w:rPr>
  </w:style>
  <w:style w:type="character" w:customStyle="1" w:styleId="UnresolvedMention">
    <w:name w:val="Unresolved Mention"/>
    <w:basedOn w:val="Policepardfaut"/>
    <w:uiPriority w:val="99"/>
    <w:rsid w:val="003F40D3"/>
    <w:rPr>
      <w:color w:val="605E5C"/>
      <w:shd w:val="clear" w:color="auto" w:fill="E1DFDD"/>
    </w:rPr>
  </w:style>
  <w:style w:type="character" w:styleId="Appelnotedebasdep">
    <w:name w:val="footnote reference"/>
    <w:basedOn w:val="Policepardfaut"/>
    <w:uiPriority w:val="99"/>
    <w:semiHidden/>
    <w:unhideWhenUsed/>
    <w:rsid w:val="00F2020A"/>
    <w:rPr>
      <w:vertAlign w:val="superscript"/>
    </w:rPr>
  </w:style>
  <w:style w:type="paragraph" w:styleId="Pieddepage">
    <w:name w:val="footer"/>
    <w:basedOn w:val="Normal"/>
    <w:link w:val="PieddepageCar"/>
    <w:uiPriority w:val="99"/>
    <w:unhideWhenUsed/>
    <w:rsid w:val="00CC4C0B"/>
    <w:pPr>
      <w:tabs>
        <w:tab w:val="center" w:pos="4536"/>
        <w:tab w:val="right" w:pos="9072"/>
      </w:tabs>
    </w:pPr>
  </w:style>
  <w:style w:type="character" w:customStyle="1" w:styleId="PieddepageCar">
    <w:name w:val="Pied de page Car"/>
    <w:basedOn w:val="Policepardfaut"/>
    <w:link w:val="Pieddepage"/>
    <w:uiPriority w:val="99"/>
    <w:rsid w:val="00CC4C0B"/>
  </w:style>
  <w:style w:type="character" w:styleId="Numrodepage">
    <w:name w:val="page number"/>
    <w:basedOn w:val="Policepardfaut"/>
    <w:uiPriority w:val="99"/>
    <w:semiHidden/>
    <w:unhideWhenUsed/>
    <w:rsid w:val="00CC4C0B"/>
  </w:style>
  <w:style w:type="character" w:styleId="Accentuation">
    <w:name w:val="Emphasis"/>
    <w:basedOn w:val="Policepardfaut"/>
    <w:uiPriority w:val="20"/>
    <w:qFormat/>
    <w:rsid w:val="001D5D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1C2394"/>
    <w:pPr>
      <w:spacing w:after="200"/>
      <w:jc w:val="both"/>
    </w:pPr>
    <w:rPr>
      <w:lang w:val="en-US"/>
    </w:rPr>
  </w:style>
  <w:style w:type="character" w:customStyle="1" w:styleId="NotedebasdepageCar">
    <w:name w:val="Note de bas de page Car"/>
    <w:basedOn w:val="Policepardfaut"/>
    <w:link w:val="Notedebasdepage"/>
    <w:uiPriority w:val="99"/>
    <w:rsid w:val="001C2394"/>
    <w:rPr>
      <w:lang w:val="en-US"/>
    </w:rPr>
  </w:style>
  <w:style w:type="character" w:styleId="Lienhypertexte">
    <w:name w:val="Hyperlink"/>
    <w:basedOn w:val="Policepardfaut"/>
    <w:uiPriority w:val="99"/>
    <w:unhideWhenUsed/>
    <w:rsid w:val="003F40D3"/>
    <w:rPr>
      <w:color w:val="0563C1" w:themeColor="hyperlink"/>
      <w:u w:val="single"/>
    </w:rPr>
  </w:style>
  <w:style w:type="character" w:customStyle="1" w:styleId="UnresolvedMention">
    <w:name w:val="Unresolved Mention"/>
    <w:basedOn w:val="Policepardfaut"/>
    <w:uiPriority w:val="99"/>
    <w:rsid w:val="003F40D3"/>
    <w:rPr>
      <w:color w:val="605E5C"/>
      <w:shd w:val="clear" w:color="auto" w:fill="E1DFDD"/>
    </w:rPr>
  </w:style>
  <w:style w:type="character" w:styleId="Appelnotedebasdep">
    <w:name w:val="footnote reference"/>
    <w:basedOn w:val="Policepardfaut"/>
    <w:uiPriority w:val="99"/>
    <w:semiHidden/>
    <w:unhideWhenUsed/>
    <w:rsid w:val="00F2020A"/>
    <w:rPr>
      <w:vertAlign w:val="superscript"/>
    </w:rPr>
  </w:style>
  <w:style w:type="paragraph" w:styleId="Pieddepage">
    <w:name w:val="footer"/>
    <w:basedOn w:val="Normal"/>
    <w:link w:val="PieddepageCar"/>
    <w:uiPriority w:val="99"/>
    <w:unhideWhenUsed/>
    <w:rsid w:val="00CC4C0B"/>
    <w:pPr>
      <w:tabs>
        <w:tab w:val="center" w:pos="4536"/>
        <w:tab w:val="right" w:pos="9072"/>
      </w:tabs>
    </w:pPr>
  </w:style>
  <w:style w:type="character" w:customStyle="1" w:styleId="PieddepageCar">
    <w:name w:val="Pied de page Car"/>
    <w:basedOn w:val="Policepardfaut"/>
    <w:link w:val="Pieddepage"/>
    <w:uiPriority w:val="99"/>
    <w:rsid w:val="00CC4C0B"/>
  </w:style>
  <w:style w:type="character" w:styleId="Numrodepage">
    <w:name w:val="page number"/>
    <w:basedOn w:val="Policepardfaut"/>
    <w:uiPriority w:val="99"/>
    <w:semiHidden/>
    <w:unhideWhenUsed/>
    <w:rsid w:val="00CC4C0B"/>
  </w:style>
  <w:style w:type="character" w:styleId="Accentuation">
    <w:name w:val="Emphasis"/>
    <w:basedOn w:val="Policepardfaut"/>
    <w:uiPriority w:val="20"/>
    <w:qFormat/>
    <w:rsid w:val="001D5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ens-symbolique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mbolic-goods.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5845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Sophie GIRAUD</cp:lastModifiedBy>
  <cp:revision>2</cp:revision>
  <cp:lastPrinted>2018-09-18T07:36:00Z</cp:lastPrinted>
  <dcterms:created xsi:type="dcterms:W3CDTF">2018-11-14T07:42:00Z</dcterms:created>
  <dcterms:modified xsi:type="dcterms:W3CDTF">2018-11-14T07:42:00Z</dcterms:modified>
</cp:coreProperties>
</file>