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5C6D4A" w14:textId="11FF83EB" w:rsidR="00C81548" w:rsidRPr="0055442A" w:rsidRDefault="00C81548" w:rsidP="00C81548">
      <w:pPr>
        <w:pStyle w:val="sous-titre1"/>
        <w:tabs>
          <w:tab w:val="clear" w:pos="4536"/>
          <w:tab w:val="clear" w:pos="7938"/>
          <w:tab w:val="clear" w:pos="9923"/>
        </w:tabs>
        <w:ind w:left="0"/>
        <w:jc w:val="center"/>
        <w:rPr>
          <w:color w:val="auto"/>
          <w:sz w:val="20"/>
          <w:szCs w:val="20"/>
        </w:rPr>
      </w:pPr>
      <w:r w:rsidRPr="0055442A">
        <w:rPr>
          <w:color w:val="auto"/>
          <w:sz w:val="20"/>
          <w:szCs w:val="20"/>
        </w:rPr>
        <w:t xml:space="preserve">Modèle CONTRAT DE DEVELOPPEMENT  </w:t>
      </w:r>
    </w:p>
    <w:p w14:paraId="3ED9A1C6" w14:textId="48811845" w:rsidR="00C81548" w:rsidRPr="0055442A" w:rsidRDefault="00C81548" w:rsidP="00C81548">
      <w:pPr>
        <w:pStyle w:val="sous-titre1"/>
        <w:tabs>
          <w:tab w:val="clear" w:pos="4536"/>
          <w:tab w:val="clear" w:pos="7938"/>
          <w:tab w:val="clear" w:pos="9923"/>
        </w:tabs>
        <w:ind w:left="0"/>
        <w:jc w:val="center"/>
        <w:rPr>
          <w:color w:val="auto"/>
          <w:sz w:val="20"/>
          <w:szCs w:val="20"/>
        </w:rPr>
      </w:pPr>
      <w:r w:rsidRPr="0055442A">
        <w:rPr>
          <w:color w:val="auto"/>
          <w:sz w:val="20"/>
          <w:szCs w:val="20"/>
        </w:rPr>
        <w:t>TYPE 5 </w:t>
      </w:r>
    </w:p>
    <w:p w14:paraId="3E20065E" w14:textId="77777777" w:rsidR="00C81548" w:rsidRPr="0055442A" w:rsidRDefault="00C81548" w:rsidP="00C81548">
      <w:pPr>
        <w:pStyle w:val="sous-titre1"/>
        <w:tabs>
          <w:tab w:val="clear" w:pos="4536"/>
          <w:tab w:val="clear" w:pos="7938"/>
          <w:tab w:val="clear" w:pos="9923"/>
        </w:tabs>
        <w:ind w:left="0"/>
        <w:jc w:val="center"/>
        <w:rPr>
          <w:color w:val="auto"/>
          <w:sz w:val="20"/>
          <w:szCs w:val="20"/>
        </w:rPr>
      </w:pPr>
    </w:p>
    <w:p w14:paraId="6F654CDC" w14:textId="77777777" w:rsidR="002B6A4C" w:rsidRPr="0055442A" w:rsidRDefault="002B6A4C" w:rsidP="002B6A4C">
      <w:pPr>
        <w:rPr>
          <w:rFonts w:cs="Arial"/>
          <w:szCs w:val="20"/>
        </w:rPr>
      </w:pPr>
    </w:p>
    <w:p w14:paraId="0B1D1BF5" w14:textId="432262B2" w:rsidR="002B6A4C" w:rsidRPr="002B6A4C" w:rsidRDefault="002B6A4C" w:rsidP="002B6A4C">
      <w:pPr>
        <w:rPr>
          <w:rFonts w:cs="Arial"/>
          <w:szCs w:val="20"/>
        </w:rPr>
      </w:pPr>
      <w:r w:rsidRPr="002B6A4C">
        <w:rPr>
          <w:rFonts w:cs="Arial"/>
          <w:szCs w:val="20"/>
        </w:rPr>
        <w:t>Le ministère de l’Enseignement supérieur</w:t>
      </w:r>
      <w:r w:rsidR="00047FF6">
        <w:rPr>
          <w:rFonts w:cs="Arial"/>
          <w:szCs w:val="20"/>
        </w:rPr>
        <w:t xml:space="preserve">, </w:t>
      </w:r>
      <w:r w:rsidRPr="002B6A4C">
        <w:rPr>
          <w:rFonts w:cs="Arial"/>
          <w:szCs w:val="20"/>
        </w:rPr>
        <w:t>de la Recherche</w:t>
      </w:r>
      <w:r w:rsidR="00047FF6">
        <w:rPr>
          <w:rFonts w:cs="Arial"/>
          <w:szCs w:val="20"/>
        </w:rPr>
        <w:t xml:space="preserve"> et de l’Espace</w:t>
      </w:r>
      <w:r w:rsidRPr="002B6A4C">
        <w:rPr>
          <w:rFonts w:cs="Arial"/>
          <w:szCs w:val="20"/>
        </w:rPr>
        <w:t xml:space="preserve"> (MESR</w:t>
      </w:r>
      <w:r w:rsidR="00047FF6">
        <w:rPr>
          <w:rFonts w:cs="Arial"/>
          <w:szCs w:val="20"/>
        </w:rPr>
        <w:t>E</w:t>
      </w:r>
      <w:r w:rsidRPr="002B6A4C">
        <w:rPr>
          <w:rFonts w:cs="Arial"/>
          <w:szCs w:val="20"/>
        </w:rPr>
        <w:t>) a souhaité mettre à disposition un référentiel de contrats destiné à accompagner les partenariats entre les entreprises et les établissements publics d’enseignement supérieur et de recherche, afin de faciliter et de sécuriser leurs relations contractuelles.</w:t>
      </w:r>
    </w:p>
    <w:p w14:paraId="41BABB7A" w14:textId="77777777" w:rsidR="002B6A4C" w:rsidRPr="0055442A" w:rsidRDefault="002B6A4C" w:rsidP="002B6A4C">
      <w:pPr>
        <w:rPr>
          <w:rFonts w:cs="Arial"/>
          <w:szCs w:val="20"/>
        </w:rPr>
      </w:pPr>
    </w:p>
    <w:p w14:paraId="2E6F8BA8" w14:textId="5ED9FF1A" w:rsidR="002B6A4C" w:rsidRPr="002B6A4C" w:rsidRDefault="002B6A4C" w:rsidP="002B6A4C">
      <w:pPr>
        <w:rPr>
          <w:rFonts w:cs="Arial"/>
          <w:szCs w:val="20"/>
        </w:rPr>
      </w:pPr>
      <w:r w:rsidRPr="002B6A4C">
        <w:rPr>
          <w:rFonts w:cs="Arial"/>
          <w:szCs w:val="20"/>
        </w:rPr>
        <w:t>Le contrat de développement constitue une forme de partenariat public-privé. Il intervient lorsque les parties poursuivent un objectif technologique ou applicatif clairement identifié, généralement situé à un niveau de maturité technologique plus avancé, et qu’une entreprise confie à un établissement public de recherche la réalisation de travaux définis en amont.</w:t>
      </w:r>
      <w:r w:rsidR="00047FF6">
        <w:rPr>
          <w:rFonts w:cs="Arial"/>
          <w:szCs w:val="20"/>
        </w:rPr>
        <w:t xml:space="preserve"> </w:t>
      </w:r>
      <w:r w:rsidRPr="002B6A4C">
        <w:rPr>
          <w:rFonts w:cs="Arial"/>
          <w:szCs w:val="20"/>
        </w:rPr>
        <w:t xml:space="preserve">Dans ce cadre, l’établissement public mobilise ses compétences scientifiques, ses personnels et ses équipements pour répondre au besoin exprimé par l’entreprise, laquelle finance tout ou partie des travaux. </w:t>
      </w:r>
    </w:p>
    <w:p w14:paraId="25D3A104" w14:textId="77777777" w:rsidR="004D58AF" w:rsidRDefault="004D58AF" w:rsidP="002B6A4C">
      <w:pPr>
        <w:rPr>
          <w:rFonts w:cs="Arial"/>
          <w:szCs w:val="20"/>
        </w:rPr>
      </w:pPr>
    </w:p>
    <w:p w14:paraId="20B3D215" w14:textId="5A4F0DDC" w:rsidR="002B6A4C" w:rsidRPr="002B6A4C" w:rsidRDefault="002B6A4C" w:rsidP="002B6A4C">
      <w:pPr>
        <w:rPr>
          <w:rFonts w:cs="Arial"/>
          <w:szCs w:val="20"/>
        </w:rPr>
      </w:pPr>
      <w:r w:rsidRPr="002B6A4C">
        <w:rPr>
          <w:rFonts w:cs="Arial"/>
          <w:szCs w:val="20"/>
        </w:rPr>
        <w:t>Le contrat de développement vise à permettre un accès rapide et sécurisé à l’expertise publique pour répondre à un besoin ciblé, dans un cadre juridique clair et adapté. Il ne conduit pas nécessairement à la production de résultats protégeables par un droit de propriété intellectuelle. Toutefois, si l’exécution des travaux génère des résultats susceptibles de protection, ceux-ci appartiennent à la partie qui les a générés</w:t>
      </w:r>
      <w:r w:rsidR="00DD085F" w:rsidRPr="0055442A">
        <w:rPr>
          <w:rFonts w:cs="Arial"/>
          <w:szCs w:val="20"/>
        </w:rPr>
        <w:t> ; à l’employeur des inventeurs ou auteurs</w:t>
      </w:r>
      <w:r w:rsidRPr="002B6A4C">
        <w:rPr>
          <w:rFonts w:cs="Arial"/>
          <w:szCs w:val="20"/>
        </w:rPr>
        <w:t>. Lorsque ces droits reviennent à l’établissement public de recherche, les parties peuvent anticiper les modalités d’exploitation par l’entreprise, notamment sous la forme d’une licence adaptée aux besoins industriels.</w:t>
      </w:r>
    </w:p>
    <w:p w14:paraId="0DACB98C" w14:textId="77777777" w:rsidR="00047FF6" w:rsidRDefault="00047FF6" w:rsidP="00C81548">
      <w:pPr>
        <w:rPr>
          <w:rFonts w:cs="Arial"/>
          <w:szCs w:val="20"/>
        </w:rPr>
      </w:pPr>
    </w:p>
    <w:p w14:paraId="570DC9DB" w14:textId="2449884D" w:rsidR="00C81548" w:rsidRDefault="00047FF6" w:rsidP="00A57C02">
      <w:pPr>
        <w:rPr>
          <w:rFonts w:cs="Arial"/>
          <w:szCs w:val="20"/>
        </w:rPr>
      </w:pPr>
      <w:r>
        <w:rPr>
          <w:rFonts w:cs="Arial"/>
          <w:szCs w:val="20"/>
        </w:rPr>
        <w:t xml:space="preserve">La mission « Caine &amp; Drach-Temam » a identifié ce modèle comme répondant </w:t>
      </w:r>
      <w:r w:rsidR="004D58AF">
        <w:rPr>
          <w:rFonts w:cs="Arial"/>
          <w:szCs w:val="20"/>
        </w:rPr>
        <w:t xml:space="preserve">plus particulièrement </w:t>
      </w:r>
      <w:r>
        <w:rPr>
          <w:rFonts w:cs="Arial"/>
          <w:szCs w:val="20"/>
        </w:rPr>
        <w:t>à la mission de transfert des établissements publics à caractère industriel et commercial. Toute partie intéressée peut toutefois se l’approprier.</w:t>
      </w:r>
    </w:p>
    <w:p w14:paraId="324AD80E" w14:textId="62F8F89E" w:rsidR="00A43E9C" w:rsidRDefault="00A57C02" w:rsidP="00A57C02">
      <w:pPr>
        <w:tabs>
          <w:tab w:val="clear" w:pos="567"/>
        </w:tabs>
        <w:suppressAutoHyphens w:val="0"/>
        <w:spacing w:after="160" w:line="259" w:lineRule="auto"/>
        <w:rPr>
          <w:rFonts w:cs="Arial"/>
          <w:szCs w:val="20"/>
        </w:rPr>
      </w:pPr>
      <w:r w:rsidRPr="00B07730">
        <w:rPr>
          <w:noProof/>
        </w:rPr>
        <mc:AlternateContent>
          <mc:Choice Requires="wps">
            <w:drawing>
              <wp:anchor distT="91440" distB="91440" distL="114300" distR="114300" simplePos="0" relativeHeight="251659264" behindDoc="0" locked="0" layoutInCell="1" allowOverlap="1" wp14:anchorId="7CB9CDCD" wp14:editId="786ECE1C">
                <wp:simplePos x="0" y="0"/>
                <wp:positionH relativeFrom="margin">
                  <wp:posOffset>634365</wp:posOffset>
                </wp:positionH>
                <wp:positionV relativeFrom="paragraph">
                  <wp:posOffset>1762496</wp:posOffset>
                </wp:positionV>
                <wp:extent cx="5334000" cy="1403985"/>
                <wp:effectExtent l="0" t="0" r="0" b="0"/>
                <wp:wrapTopAndBottom/>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0" cy="1403985"/>
                        </a:xfrm>
                        <a:prstGeom prst="rect">
                          <a:avLst/>
                        </a:prstGeom>
                        <a:noFill/>
                        <a:ln w="9525">
                          <a:noFill/>
                          <a:miter lim="800000"/>
                          <a:headEnd/>
                          <a:tailEnd/>
                        </a:ln>
                      </wps:spPr>
                      <wps:txbx>
                        <w:txbxContent>
                          <w:p w14:paraId="412AA2BB" w14:textId="77777777" w:rsidR="00047FF6" w:rsidRPr="00B07730" w:rsidRDefault="00047FF6" w:rsidP="00047FF6">
                            <w:pPr>
                              <w:pBdr>
                                <w:top w:val="single" w:sz="24" w:space="8" w:color="5B9BD5" w:themeColor="accent1"/>
                                <w:bottom w:val="single" w:sz="24" w:space="8" w:color="5B9BD5" w:themeColor="accent1"/>
                              </w:pBdr>
                              <w:jc w:val="left"/>
                              <w:rPr>
                                <w:rFonts w:cs="Arial"/>
                                <w:i/>
                                <w:color w:val="0070C0"/>
                                <w:sz w:val="22"/>
                                <w:szCs w:val="22"/>
                              </w:rPr>
                            </w:pPr>
                            <w:r w:rsidRPr="00B07730">
                              <w:rPr>
                                <w:rFonts w:cs="Arial"/>
                                <w:i/>
                                <w:color w:val="0070C0"/>
                                <w:sz w:val="22"/>
                                <w:szCs w:val="22"/>
                              </w:rPr>
                              <w:t>Guide d’utilisation du modèle :</w:t>
                            </w:r>
                          </w:p>
                          <w:p w14:paraId="1BB1B62E" w14:textId="77777777" w:rsidR="00047FF6" w:rsidRPr="00B07730" w:rsidRDefault="00047FF6" w:rsidP="00047FF6">
                            <w:pPr>
                              <w:pBdr>
                                <w:top w:val="single" w:sz="24" w:space="8" w:color="5B9BD5" w:themeColor="accent1"/>
                                <w:bottom w:val="single" w:sz="24" w:space="8" w:color="5B9BD5" w:themeColor="accent1"/>
                              </w:pBdr>
                              <w:jc w:val="left"/>
                              <w:rPr>
                                <w:rFonts w:cs="Arial"/>
                                <w:i/>
                                <w:color w:val="0070C0"/>
                                <w:sz w:val="22"/>
                                <w:szCs w:val="22"/>
                              </w:rPr>
                            </w:pPr>
                          </w:p>
                          <w:p w14:paraId="0BA6B8D0" w14:textId="77777777" w:rsidR="00047FF6" w:rsidRPr="00B07730" w:rsidRDefault="00047FF6" w:rsidP="00047FF6">
                            <w:pPr>
                              <w:pBdr>
                                <w:top w:val="single" w:sz="24" w:space="8" w:color="5B9BD5" w:themeColor="accent1"/>
                                <w:bottom w:val="single" w:sz="24" w:space="8" w:color="5B9BD5" w:themeColor="accent1"/>
                              </w:pBdr>
                              <w:jc w:val="left"/>
                              <w:rPr>
                                <w:rFonts w:cs="Arial"/>
                                <w:i/>
                                <w:iCs/>
                                <w:color w:val="5B9BD5" w:themeColor="accent1"/>
                                <w:sz w:val="22"/>
                                <w:szCs w:val="22"/>
                              </w:rPr>
                            </w:pPr>
                            <w:r w:rsidRPr="00B07730">
                              <w:rPr>
                                <w:rFonts w:cs="Arial"/>
                                <w:i/>
                                <w:iCs/>
                                <w:color w:val="5B9BD5" w:themeColor="accent1"/>
                                <w:sz w:val="22"/>
                                <w:szCs w:val="22"/>
                              </w:rPr>
                              <w:t>- Les encarts en bleu</w:t>
                            </w:r>
                            <w:r>
                              <w:rPr>
                                <w:rFonts w:cs="Arial"/>
                                <w:i/>
                                <w:iCs/>
                                <w:color w:val="5B9BD5" w:themeColor="accent1"/>
                                <w:sz w:val="22"/>
                                <w:szCs w:val="22"/>
                              </w:rPr>
                              <w:t xml:space="preserve">, au-dessus des articles intitulés « clés de compréhension » </w:t>
                            </w:r>
                            <w:r w:rsidRPr="00B07730">
                              <w:rPr>
                                <w:rFonts w:cs="Arial"/>
                                <w:i/>
                                <w:iCs/>
                                <w:color w:val="5B9BD5" w:themeColor="accent1"/>
                                <w:sz w:val="22"/>
                                <w:szCs w:val="22"/>
                              </w:rPr>
                              <w:t xml:space="preserve">ont vocation à présenter et expliquer les clauses. </w:t>
                            </w:r>
                            <w:r>
                              <w:rPr>
                                <w:rFonts w:cs="Arial"/>
                                <w:i/>
                                <w:iCs/>
                                <w:color w:val="5B9BD5" w:themeColor="accent1"/>
                                <w:sz w:val="22"/>
                                <w:szCs w:val="22"/>
                              </w:rPr>
                              <w:t xml:space="preserve">Cliquer sur les flèches pour les faire apparaitre ou disparaitre. </w:t>
                            </w:r>
                            <w:r w:rsidRPr="00B07730">
                              <w:rPr>
                                <w:rFonts w:cs="Arial"/>
                                <w:i/>
                                <w:iCs/>
                                <w:color w:val="5B9BD5" w:themeColor="accent1"/>
                                <w:sz w:val="22"/>
                                <w:szCs w:val="22"/>
                              </w:rPr>
                              <w:t xml:space="preserve">Ils </w:t>
                            </w:r>
                            <w:r>
                              <w:rPr>
                                <w:rFonts w:cs="Arial"/>
                                <w:i/>
                                <w:iCs/>
                                <w:color w:val="5B9BD5" w:themeColor="accent1"/>
                                <w:sz w:val="22"/>
                                <w:szCs w:val="22"/>
                              </w:rPr>
                              <w:t xml:space="preserve">pourront </w:t>
                            </w:r>
                            <w:r w:rsidRPr="00B07730">
                              <w:rPr>
                                <w:rFonts w:cs="Arial"/>
                                <w:i/>
                                <w:iCs/>
                                <w:color w:val="5B9BD5" w:themeColor="accent1"/>
                                <w:sz w:val="22"/>
                                <w:szCs w:val="22"/>
                              </w:rPr>
                              <w:t>être supprimés lors de la conclusion du contrat.</w:t>
                            </w:r>
                          </w:p>
                          <w:p w14:paraId="160CBC96" w14:textId="0EA5F3E7" w:rsidR="00047FF6" w:rsidRDefault="00047FF6" w:rsidP="00047FF6">
                            <w:pPr>
                              <w:pBdr>
                                <w:top w:val="single" w:sz="24" w:space="8" w:color="5B9BD5" w:themeColor="accent1"/>
                                <w:bottom w:val="single" w:sz="24" w:space="8" w:color="5B9BD5" w:themeColor="accent1"/>
                              </w:pBdr>
                              <w:jc w:val="left"/>
                              <w:rPr>
                                <w:rFonts w:cs="Arial"/>
                                <w:i/>
                                <w:iCs/>
                                <w:color w:val="5B9BD5" w:themeColor="accent1"/>
                                <w:sz w:val="22"/>
                                <w:szCs w:val="22"/>
                              </w:rPr>
                            </w:pPr>
                            <w:r w:rsidRPr="00B07730">
                              <w:rPr>
                                <w:rFonts w:cs="Arial"/>
                                <w:i/>
                                <w:iCs/>
                                <w:color w:val="5B9BD5" w:themeColor="accent1"/>
                                <w:sz w:val="22"/>
                                <w:szCs w:val="22"/>
                              </w:rPr>
                              <w:t>- Le choix des options sera fait selon la volonté commune des parties dans l’intérêt de chacune et du projet</w:t>
                            </w:r>
                            <w:r>
                              <w:rPr>
                                <w:rFonts w:cs="Arial"/>
                                <w:i/>
                                <w:iCs/>
                                <w:color w:val="5B9BD5" w:themeColor="accent1"/>
                                <w:sz w:val="22"/>
                                <w:szCs w:val="22"/>
                              </w:rPr>
                              <w:t>.</w:t>
                            </w:r>
                          </w:p>
                          <w:p w14:paraId="6249AF79" w14:textId="1D706623" w:rsidR="00047FF6" w:rsidRPr="00874800" w:rsidRDefault="00047FF6" w:rsidP="00047FF6">
                            <w:pPr>
                              <w:pBdr>
                                <w:top w:val="single" w:sz="24" w:space="8" w:color="5B9BD5" w:themeColor="accent1"/>
                                <w:bottom w:val="single" w:sz="24" w:space="8" w:color="5B9BD5" w:themeColor="accent1"/>
                              </w:pBdr>
                              <w:jc w:val="left"/>
                              <w:rPr>
                                <w:rFonts w:cs="Arial"/>
                                <w:sz w:val="22"/>
                                <w:szCs w:val="22"/>
                              </w:rPr>
                            </w:pPr>
                            <w:r>
                              <w:rPr>
                                <w:rFonts w:cs="Arial"/>
                                <w:i/>
                                <w:iCs/>
                                <w:color w:val="5B9BD5" w:themeColor="accent1"/>
                                <w:sz w:val="22"/>
                                <w:szCs w:val="22"/>
                              </w:rPr>
                              <w:t xml:space="preserve">- En fonction du projet envisagé, des définitions peuvent être ajoutées, des clauses précisées…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CB9CDCD" id="_x0000_t202" coordsize="21600,21600" o:spt="202" path="m,l,21600r21600,l21600,xe">
                <v:stroke joinstyle="miter"/>
                <v:path gradientshapeok="t" o:connecttype="rect"/>
              </v:shapetype>
              <v:shape id="Zone de texte 2" o:spid="_x0000_s1026" type="#_x0000_t202" style="position:absolute;left:0;text-align:left;margin-left:49.95pt;margin-top:138.8pt;width:420pt;height:110.55pt;z-index:251659264;visibility:visible;mso-wrap-style:square;mso-width-percent:0;mso-height-percent:200;mso-wrap-distance-left:9pt;mso-wrap-distance-top:7.2pt;mso-wrap-distance-right:9pt;mso-wrap-distance-bottom:7.2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" filled="f" stroked="f">
                <v:textbox style="mso-fit-shape-to-text:t">
                  <w:txbxContent>
                    <w:p w14:paraId="412AA2BB" w14:textId="77777777" w:rsidR="00047FF6" w:rsidRPr="00B07730" w:rsidRDefault="00047FF6" w:rsidP="00047FF6">
                      <w:pPr>
                        <w:pBdr>
                          <w:top w:val="single" w:sz="24" w:space="8" w:color="5B9BD5" w:themeColor="accent1"/>
                          <w:bottom w:val="single" w:sz="24" w:space="8" w:color="5B9BD5" w:themeColor="accent1"/>
                        </w:pBdr>
                        <w:jc w:val="left"/>
                        <w:rPr>
                          <w:rFonts w:cs="Arial"/>
                          <w:i/>
                          <w:color w:val="0070C0"/>
                          <w:sz w:val="22"/>
                          <w:szCs w:val="22"/>
                        </w:rPr>
                      </w:pPr>
                      <w:r w:rsidRPr="00B07730">
                        <w:rPr>
                          <w:rFonts w:cs="Arial"/>
                          <w:i/>
                          <w:color w:val="0070C0"/>
                          <w:sz w:val="22"/>
                          <w:szCs w:val="22"/>
                        </w:rPr>
                        <w:t>Guide d’utilisation du modèle :</w:t>
                      </w:r>
                    </w:p>
                    <w:p w14:paraId="1BB1B62E" w14:textId="77777777" w:rsidR="00047FF6" w:rsidRPr="00B07730" w:rsidRDefault="00047FF6" w:rsidP="00047FF6">
                      <w:pPr>
                        <w:pBdr>
                          <w:top w:val="single" w:sz="24" w:space="8" w:color="5B9BD5" w:themeColor="accent1"/>
                          <w:bottom w:val="single" w:sz="24" w:space="8" w:color="5B9BD5" w:themeColor="accent1"/>
                        </w:pBdr>
                        <w:jc w:val="left"/>
                        <w:rPr>
                          <w:rFonts w:cs="Arial"/>
                          <w:i/>
                          <w:color w:val="0070C0"/>
                          <w:sz w:val="22"/>
                          <w:szCs w:val="22"/>
                        </w:rPr>
                      </w:pPr>
                    </w:p>
                    <w:p w14:paraId="0BA6B8D0" w14:textId="77777777" w:rsidR="00047FF6" w:rsidRPr="00B07730" w:rsidRDefault="00047FF6" w:rsidP="00047FF6">
                      <w:pPr>
                        <w:pBdr>
                          <w:top w:val="single" w:sz="24" w:space="8" w:color="5B9BD5" w:themeColor="accent1"/>
                          <w:bottom w:val="single" w:sz="24" w:space="8" w:color="5B9BD5" w:themeColor="accent1"/>
                        </w:pBdr>
                        <w:jc w:val="left"/>
                        <w:rPr>
                          <w:rFonts w:cs="Arial"/>
                          <w:i/>
                          <w:iCs/>
                          <w:color w:val="5B9BD5" w:themeColor="accent1"/>
                          <w:sz w:val="22"/>
                          <w:szCs w:val="22"/>
                        </w:rPr>
                      </w:pPr>
                      <w:r w:rsidRPr="00B07730">
                        <w:rPr>
                          <w:rFonts w:cs="Arial"/>
                          <w:i/>
                          <w:iCs/>
                          <w:color w:val="5B9BD5" w:themeColor="accent1"/>
                          <w:sz w:val="22"/>
                          <w:szCs w:val="22"/>
                        </w:rPr>
                        <w:t>- Les encarts en bleu</w:t>
                      </w:r>
                      <w:r>
                        <w:rPr>
                          <w:rFonts w:cs="Arial"/>
                          <w:i/>
                          <w:iCs/>
                          <w:color w:val="5B9BD5" w:themeColor="accent1"/>
                          <w:sz w:val="22"/>
                          <w:szCs w:val="22"/>
                        </w:rPr>
                        <w:t xml:space="preserve">, au-dessus des articles intitulés « clés de compréhension » </w:t>
                      </w:r>
                      <w:r w:rsidRPr="00B07730">
                        <w:rPr>
                          <w:rFonts w:cs="Arial"/>
                          <w:i/>
                          <w:iCs/>
                          <w:color w:val="5B9BD5" w:themeColor="accent1"/>
                          <w:sz w:val="22"/>
                          <w:szCs w:val="22"/>
                        </w:rPr>
                        <w:t xml:space="preserve">ont vocation à présenter et expliquer les clauses. </w:t>
                      </w:r>
                      <w:r>
                        <w:rPr>
                          <w:rFonts w:cs="Arial"/>
                          <w:i/>
                          <w:iCs/>
                          <w:color w:val="5B9BD5" w:themeColor="accent1"/>
                          <w:sz w:val="22"/>
                          <w:szCs w:val="22"/>
                        </w:rPr>
                        <w:t xml:space="preserve">Cliquer sur les flèches pour les faire apparaitre ou disparaitre. </w:t>
                      </w:r>
                      <w:r w:rsidRPr="00B07730">
                        <w:rPr>
                          <w:rFonts w:cs="Arial"/>
                          <w:i/>
                          <w:iCs/>
                          <w:color w:val="5B9BD5" w:themeColor="accent1"/>
                          <w:sz w:val="22"/>
                          <w:szCs w:val="22"/>
                        </w:rPr>
                        <w:t xml:space="preserve">Ils </w:t>
                      </w:r>
                      <w:r>
                        <w:rPr>
                          <w:rFonts w:cs="Arial"/>
                          <w:i/>
                          <w:iCs/>
                          <w:color w:val="5B9BD5" w:themeColor="accent1"/>
                          <w:sz w:val="22"/>
                          <w:szCs w:val="22"/>
                        </w:rPr>
                        <w:t xml:space="preserve">pourront </w:t>
                      </w:r>
                      <w:r w:rsidRPr="00B07730">
                        <w:rPr>
                          <w:rFonts w:cs="Arial"/>
                          <w:i/>
                          <w:iCs/>
                          <w:color w:val="5B9BD5" w:themeColor="accent1"/>
                          <w:sz w:val="22"/>
                          <w:szCs w:val="22"/>
                        </w:rPr>
                        <w:t>être supprimés lors de la conclusion du contrat.</w:t>
                      </w:r>
                    </w:p>
                    <w:p w14:paraId="160CBC96" w14:textId="0EA5F3E7" w:rsidR="00047FF6" w:rsidRDefault="00047FF6" w:rsidP="00047FF6">
                      <w:pPr>
                        <w:pBdr>
                          <w:top w:val="single" w:sz="24" w:space="8" w:color="5B9BD5" w:themeColor="accent1"/>
                          <w:bottom w:val="single" w:sz="24" w:space="8" w:color="5B9BD5" w:themeColor="accent1"/>
                        </w:pBdr>
                        <w:jc w:val="left"/>
                        <w:rPr>
                          <w:rFonts w:cs="Arial"/>
                          <w:i/>
                          <w:iCs/>
                          <w:color w:val="5B9BD5" w:themeColor="accent1"/>
                          <w:sz w:val="22"/>
                          <w:szCs w:val="22"/>
                        </w:rPr>
                      </w:pPr>
                      <w:r w:rsidRPr="00B07730">
                        <w:rPr>
                          <w:rFonts w:cs="Arial"/>
                          <w:i/>
                          <w:iCs/>
                          <w:color w:val="5B9BD5" w:themeColor="accent1"/>
                          <w:sz w:val="22"/>
                          <w:szCs w:val="22"/>
                        </w:rPr>
                        <w:t>- Le choix des options sera fait selon la volonté commune des parties dans l’intérêt de chacune et du projet</w:t>
                      </w:r>
                      <w:r>
                        <w:rPr>
                          <w:rFonts w:cs="Arial"/>
                          <w:i/>
                          <w:iCs/>
                          <w:color w:val="5B9BD5" w:themeColor="accent1"/>
                          <w:sz w:val="22"/>
                          <w:szCs w:val="22"/>
                        </w:rPr>
                        <w:t>.</w:t>
                      </w:r>
                    </w:p>
                    <w:p w14:paraId="6249AF79" w14:textId="1D706623" w:rsidR="00047FF6" w:rsidRPr="00874800" w:rsidRDefault="00047FF6" w:rsidP="00047FF6">
                      <w:pPr>
                        <w:pBdr>
                          <w:top w:val="single" w:sz="24" w:space="8" w:color="5B9BD5" w:themeColor="accent1"/>
                          <w:bottom w:val="single" w:sz="24" w:space="8" w:color="5B9BD5" w:themeColor="accent1"/>
                        </w:pBdr>
                        <w:jc w:val="left"/>
                        <w:rPr>
                          <w:rFonts w:cs="Arial"/>
                          <w:sz w:val="22"/>
                          <w:szCs w:val="22"/>
                        </w:rPr>
                      </w:pPr>
                      <w:r>
                        <w:rPr>
                          <w:rFonts w:cs="Arial"/>
                          <w:i/>
                          <w:iCs/>
                          <w:color w:val="5B9BD5" w:themeColor="accent1"/>
                          <w:sz w:val="22"/>
                          <w:szCs w:val="22"/>
                        </w:rPr>
                        <w:t xml:space="preserve">- En fonction du projet envisagé, des définitions peuvent être ajoutées, des clauses précisées… </w:t>
                      </w:r>
                    </w:p>
                  </w:txbxContent>
                </v:textbox>
                <w10:wrap type="topAndBottom" anchorx="margin"/>
              </v:shape>
            </w:pict>
          </mc:Fallback>
        </mc:AlternateContent>
      </w:r>
      <w:r w:rsidR="00AF3BB3" w:rsidRPr="00AF3BB3">
        <w:rPr>
          <w:rFonts w:cs="Arial"/>
          <w:szCs w:val="20"/>
        </w:rPr>
        <w:t xml:space="preserve">Ce type de contrat suppose que les contributions respectives </w:t>
      </w:r>
      <w:r w:rsidR="00AF3BB3">
        <w:rPr>
          <w:rFonts w:cs="Arial"/>
          <w:szCs w:val="20"/>
        </w:rPr>
        <w:t xml:space="preserve">aux résultats </w:t>
      </w:r>
      <w:r w:rsidR="00D6304E">
        <w:rPr>
          <w:rFonts w:cs="Arial"/>
          <w:szCs w:val="20"/>
        </w:rPr>
        <w:t>so</w:t>
      </w:r>
      <w:r w:rsidR="006F1AFF">
        <w:rPr>
          <w:rFonts w:cs="Arial"/>
          <w:szCs w:val="20"/>
        </w:rPr>
        <w:t>ien</w:t>
      </w:r>
      <w:r w:rsidR="00D6304E">
        <w:rPr>
          <w:rFonts w:cs="Arial"/>
          <w:szCs w:val="20"/>
        </w:rPr>
        <w:t xml:space="preserve">t réelles et </w:t>
      </w:r>
      <w:r w:rsidR="00AF3BB3" w:rsidRPr="00AF3BB3">
        <w:rPr>
          <w:rFonts w:cs="Arial"/>
          <w:szCs w:val="20"/>
        </w:rPr>
        <w:t>puissent être clairement identifiées, afin de déterminer, le cas échéant, les droits attachés aux</w:t>
      </w:r>
      <w:r w:rsidR="00AF3BB3">
        <w:rPr>
          <w:rFonts w:cs="Arial"/>
          <w:szCs w:val="20"/>
        </w:rPr>
        <w:t>dits</w:t>
      </w:r>
      <w:r w:rsidR="00AF3BB3" w:rsidRPr="00AF3BB3">
        <w:rPr>
          <w:rFonts w:cs="Arial"/>
          <w:szCs w:val="20"/>
        </w:rPr>
        <w:t xml:space="preserve"> résultats, notamment au regard de la qualité d’employeur des inventeurs</w:t>
      </w:r>
      <w:r w:rsidR="00AF3BB3">
        <w:rPr>
          <w:rFonts w:cs="Arial"/>
          <w:szCs w:val="20"/>
        </w:rPr>
        <w:t>/auteurs</w:t>
      </w:r>
      <w:r w:rsidR="00AF3BB3" w:rsidRPr="00AF3BB3">
        <w:rPr>
          <w:rFonts w:cs="Arial"/>
          <w:szCs w:val="20"/>
        </w:rPr>
        <w:t>. Lorsque des résultats susceptibles de protection par un droit de propriété intellectuelle émergent, leur évaluation doit pouvoir être réalisée de manière objective et transparente.</w:t>
      </w:r>
      <w:r w:rsidR="00AF3BB3">
        <w:rPr>
          <w:rFonts w:cs="Arial"/>
          <w:szCs w:val="20"/>
        </w:rPr>
        <w:t xml:space="preserve"> Enfin, </w:t>
      </w:r>
      <w:r w:rsidR="00AF3BB3" w:rsidRPr="00AF3BB3">
        <w:rPr>
          <w:rFonts w:cs="Arial"/>
          <w:szCs w:val="20"/>
        </w:rPr>
        <w:t xml:space="preserve">un domaine d’exploitation répondant aux </w:t>
      </w:r>
      <w:r w:rsidR="00AF3BB3">
        <w:rPr>
          <w:rFonts w:cs="Arial"/>
          <w:szCs w:val="20"/>
        </w:rPr>
        <w:t xml:space="preserve">seuls </w:t>
      </w:r>
      <w:r w:rsidR="00AF3BB3" w:rsidRPr="00AF3BB3">
        <w:rPr>
          <w:rFonts w:cs="Arial"/>
          <w:szCs w:val="20"/>
        </w:rPr>
        <w:t xml:space="preserve">besoins de l’entreprise </w:t>
      </w:r>
      <w:r w:rsidR="00AF3BB3">
        <w:rPr>
          <w:rFonts w:cs="Arial"/>
          <w:szCs w:val="20"/>
        </w:rPr>
        <w:t xml:space="preserve">doit être </w:t>
      </w:r>
      <w:r w:rsidR="00AF3BB3" w:rsidRPr="00AF3BB3">
        <w:rPr>
          <w:rFonts w:cs="Arial"/>
          <w:szCs w:val="20"/>
        </w:rPr>
        <w:t>précisément défini</w:t>
      </w:r>
      <w:r w:rsidR="00AF3BB3">
        <w:rPr>
          <w:rFonts w:cs="Arial"/>
          <w:szCs w:val="20"/>
        </w:rPr>
        <w:t xml:space="preserve"> afin que l’établissement public </w:t>
      </w:r>
      <w:r w:rsidR="00AF3BB3" w:rsidRPr="00AF3BB3">
        <w:rPr>
          <w:rFonts w:cs="Arial"/>
          <w:szCs w:val="20"/>
        </w:rPr>
        <w:t xml:space="preserve">conserve </w:t>
      </w:r>
      <w:r w:rsidR="00AF3BB3">
        <w:rPr>
          <w:rFonts w:cs="Arial"/>
          <w:szCs w:val="20"/>
        </w:rPr>
        <w:t>une vraie</w:t>
      </w:r>
      <w:r w:rsidR="00AF3BB3" w:rsidRPr="00AF3BB3">
        <w:rPr>
          <w:rFonts w:cs="Arial"/>
          <w:szCs w:val="20"/>
        </w:rPr>
        <w:t xml:space="preserve"> possibilité de valoriser et d’exploiter les résultats au-delà d</w:t>
      </w:r>
      <w:r w:rsidR="00AF3BB3">
        <w:rPr>
          <w:rFonts w:cs="Arial"/>
          <w:szCs w:val="20"/>
        </w:rPr>
        <w:t>e ce</w:t>
      </w:r>
      <w:r w:rsidR="00AF3BB3" w:rsidRPr="00AF3BB3">
        <w:rPr>
          <w:rFonts w:cs="Arial"/>
          <w:szCs w:val="20"/>
        </w:rPr>
        <w:t xml:space="preserve"> domaine d’activité.</w:t>
      </w:r>
    </w:p>
    <w:p w14:paraId="0C83E642" w14:textId="77777777" w:rsidR="00A43E9C" w:rsidRDefault="00A43E9C" w:rsidP="00A57C02">
      <w:pPr>
        <w:tabs>
          <w:tab w:val="clear" w:pos="567"/>
        </w:tabs>
        <w:suppressAutoHyphens w:val="0"/>
        <w:spacing w:after="160" w:line="259" w:lineRule="auto"/>
        <w:rPr>
          <w:rFonts w:cs="Arial"/>
          <w:szCs w:val="20"/>
        </w:rPr>
      </w:pPr>
    </w:p>
    <w:p w14:paraId="1B3D2343" w14:textId="77777777" w:rsidR="00A43E9C" w:rsidRDefault="00A43E9C" w:rsidP="00A57C02">
      <w:pPr>
        <w:tabs>
          <w:tab w:val="clear" w:pos="567"/>
        </w:tabs>
        <w:suppressAutoHyphens w:val="0"/>
        <w:spacing w:after="160" w:line="259" w:lineRule="auto"/>
        <w:rPr>
          <w:rFonts w:cs="Arial"/>
          <w:szCs w:val="20"/>
        </w:rPr>
      </w:pPr>
    </w:p>
    <w:p w14:paraId="7959594C" w14:textId="77777777" w:rsidR="00A43E9C" w:rsidRDefault="00A43E9C">
      <w:pPr>
        <w:tabs>
          <w:tab w:val="clear" w:pos="567"/>
        </w:tabs>
        <w:suppressAutoHyphens w:val="0"/>
        <w:spacing w:after="160" w:line="259" w:lineRule="auto"/>
        <w:jc w:val="left"/>
        <w:rPr>
          <w:rFonts w:cs="Arial"/>
          <w:szCs w:val="20"/>
        </w:rPr>
      </w:pPr>
      <w:r>
        <w:rPr>
          <w:rFonts w:cs="Arial"/>
          <w:szCs w:val="20"/>
        </w:rPr>
        <w:br w:type="page"/>
      </w:r>
    </w:p>
    <w:sdt>
      <w:sdtPr>
        <w:rPr>
          <w:rFonts w:ascii="Arial" w:eastAsia="Times New Roman" w:hAnsi="Arial" w:cs="Times New Roman"/>
          <w:color w:val="auto"/>
          <w:sz w:val="20"/>
          <w:szCs w:val="24"/>
        </w:rPr>
        <w:id w:val="-1413234711"/>
        <w:docPartObj>
          <w:docPartGallery w:val="Table of Contents"/>
          <w:docPartUnique/>
        </w:docPartObj>
      </w:sdtPr>
      <w:sdtEndPr>
        <w:rPr>
          <w:b/>
          <w:bCs/>
        </w:rPr>
      </w:sdtEndPr>
      <w:sdtContent>
        <w:p w14:paraId="3FF51678" w14:textId="0B7B72C8" w:rsidR="00F8458E" w:rsidRDefault="00F8458E" w:rsidP="00F8458E">
          <w:pPr>
            <w:pStyle w:val="En-ttedetabledesmatires"/>
            <w:spacing w:before="0" w:after="100" w:line="240" w:lineRule="auto"/>
          </w:pPr>
          <w:r>
            <w:t>Table des matières</w:t>
          </w:r>
        </w:p>
        <w:p w14:paraId="482D43DF" w14:textId="0C74A0AB" w:rsidR="00F8458E" w:rsidRDefault="00F8458E" w:rsidP="00F8458E">
          <w:pPr>
            <w:pStyle w:val="TM1"/>
            <w:spacing w:after="100"/>
            <w:rPr>
              <w:rFonts w:asciiTheme="minorHAnsi" w:eastAsiaTheme="minorEastAsia" w:hAnsiTheme="minorHAnsi" w:cstheme="minorBidi"/>
              <w:b w:val="0"/>
              <w:bCs w:val="0"/>
              <w:caps w:val="0"/>
              <w:noProof/>
              <w:kern w:val="2"/>
              <w:sz w:val="24"/>
              <w14:ligatures w14:val="standardContextual"/>
            </w:rPr>
          </w:pPr>
          <w:r>
            <w:fldChar w:fldCharType="begin"/>
          </w:r>
          <w:r>
            <w:instrText xml:space="preserve"> TOC \o "1-3" \h \z \u </w:instrText>
          </w:r>
          <w:r>
            <w:fldChar w:fldCharType="separate"/>
          </w:r>
          <w:hyperlink w:anchor="_Toc223646653" w:history="1">
            <w:r w:rsidRPr="005820D9">
              <w:rPr>
                <w:rStyle w:val="Lienhypertexte"/>
                <w:noProof/>
              </w:rPr>
              <w:t>ARTICLE 1 -</w:t>
            </w:r>
            <w:r>
              <w:rPr>
                <w:rFonts w:asciiTheme="minorHAnsi" w:eastAsiaTheme="minorEastAsia" w:hAnsiTheme="minorHAnsi" w:cstheme="minorBidi"/>
                <w:b w:val="0"/>
                <w:bCs w:val="0"/>
                <w:caps w:val="0"/>
                <w:noProof/>
                <w:kern w:val="2"/>
                <w:sz w:val="24"/>
                <w14:ligatures w14:val="standardContextual"/>
              </w:rPr>
              <w:tab/>
            </w:r>
            <w:r w:rsidRPr="005820D9">
              <w:rPr>
                <w:rStyle w:val="Lienhypertexte"/>
                <w:noProof/>
              </w:rPr>
              <w:t>DEfinitions</w:t>
            </w:r>
            <w:r>
              <w:rPr>
                <w:noProof/>
                <w:webHidden/>
              </w:rPr>
              <w:tab/>
            </w:r>
            <w:r>
              <w:rPr>
                <w:noProof/>
                <w:webHidden/>
              </w:rPr>
              <w:fldChar w:fldCharType="begin"/>
            </w:r>
            <w:r>
              <w:rPr>
                <w:noProof/>
                <w:webHidden/>
              </w:rPr>
              <w:instrText xml:space="preserve"> PAGEREF _Toc223646653 \h </w:instrText>
            </w:r>
            <w:r>
              <w:rPr>
                <w:noProof/>
                <w:webHidden/>
              </w:rPr>
            </w:r>
            <w:r>
              <w:rPr>
                <w:noProof/>
                <w:webHidden/>
              </w:rPr>
              <w:fldChar w:fldCharType="separate"/>
            </w:r>
            <w:r>
              <w:rPr>
                <w:noProof/>
                <w:webHidden/>
              </w:rPr>
              <w:t>5</w:t>
            </w:r>
            <w:r>
              <w:rPr>
                <w:noProof/>
                <w:webHidden/>
              </w:rPr>
              <w:fldChar w:fldCharType="end"/>
            </w:r>
          </w:hyperlink>
        </w:p>
        <w:p w14:paraId="0B91A4FF" w14:textId="4512D0C7" w:rsidR="00F8458E" w:rsidRDefault="00000000" w:rsidP="00F8458E">
          <w:pPr>
            <w:pStyle w:val="TM1"/>
            <w:spacing w:after="100"/>
            <w:rPr>
              <w:rFonts w:asciiTheme="minorHAnsi" w:eastAsiaTheme="minorEastAsia" w:hAnsiTheme="minorHAnsi" w:cstheme="minorBidi"/>
              <w:b w:val="0"/>
              <w:bCs w:val="0"/>
              <w:caps w:val="0"/>
              <w:noProof/>
              <w:kern w:val="2"/>
              <w:sz w:val="24"/>
              <w14:ligatures w14:val="standardContextual"/>
            </w:rPr>
          </w:pPr>
          <w:hyperlink w:anchor="_Toc223646654" w:history="1">
            <w:r w:rsidR="00F8458E" w:rsidRPr="005820D9">
              <w:rPr>
                <w:rStyle w:val="Lienhypertexte"/>
                <w:noProof/>
              </w:rPr>
              <w:t>ARTICLE 2 -</w:t>
            </w:r>
            <w:r w:rsidR="00F8458E">
              <w:rPr>
                <w:rFonts w:asciiTheme="minorHAnsi" w:eastAsiaTheme="minorEastAsia" w:hAnsiTheme="minorHAnsi" w:cstheme="minorBidi"/>
                <w:b w:val="0"/>
                <w:bCs w:val="0"/>
                <w:caps w:val="0"/>
                <w:noProof/>
                <w:kern w:val="2"/>
                <w:sz w:val="24"/>
                <w14:ligatures w14:val="standardContextual"/>
              </w:rPr>
              <w:tab/>
            </w:r>
            <w:r w:rsidR="00F8458E" w:rsidRPr="005820D9">
              <w:rPr>
                <w:rStyle w:val="Lienhypertexte"/>
                <w:noProof/>
              </w:rPr>
              <w:t>Objet</w:t>
            </w:r>
            <w:r w:rsidR="00F8458E">
              <w:rPr>
                <w:noProof/>
                <w:webHidden/>
              </w:rPr>
              <w:tab/>
            </w:r>
            <w:r w:rsidR="00F8458E">
              <w:rPr>
                <w:noProof/>
                <w:webHidden/>
              </w:rPr>
              <w:fldChar w:fldCharType="begin"/>
            </w:r>
            <w:r w:rsidR="00F8458E">
              <w:rPr>
                <w:noProof/>
                <w:webHidden/>
              </w:rPr>
              <w:instrText xml:space="preserve"> PAGEREF _Toc223646654 \h </w:instrText>
            </w:r>
            <w:r w:rsidR="00F8458E">
              <w:rPr>
                <w:noProof/>
                <w:webHidden/>
              </w:rPr>
            </w:r>
            <w:r w:rsidR="00F8458E">
              <w:rPr>
                <w:noProof/>
                <w:webHidden/>
              </w:rPr>
              <w:fldChar w:fldCharType="separate"/>
            </w:r>
            <w:r w:rsidR="00F8458E">
              <w:rPr>
                <w:noProof/>
                <w:webHidden/>
              </w:rPr>
              <w:t>7</w:t>
            </w:r>
            <w:r w:rsidR="00F8458E">
              <w:rPr>
                <w:noProof/>
                <w:webHidden/>
              </w:rPr>
              <w:fldChar w:fldCharType="end"/>
            </w:r>
          </w:hyperlink>
        </w:p>
        <w:p w14:paraId="6D737C16" w14:textId="40306A63" w:rsidR="00F8458E" w:rsidRDefault="00000000" w:rsidP="00F8458E">
          <w:pPr>
            <w:pStyle w:val="TM1"/>
            <w:spacing w:after="100"/>
            <w:rPr>
              <w:rFonts w:asciiTheme="minorHAnsi" w:eastAsiaTheme="minorEastAsia" w:hAnsiTheme="minorHAnsi" w:cstheme="minorBidi"/>
              <w:b w:val="0"/>
              <w:bCs w:val="0"/>
              <w:caps w:val="0"/>
              <w:noProof/>
              <w:kern w:val="2"/>
              <w:sz w:val="24"/>
              <w14:ligatures w14:val="standardContextual"/>
            </w:rPr>
          </w:pPr>
          <w:hyperlink w:anchor="_Toc223646655" w:history="1">
            <w:r w:rsidR="00F8458E" w:rsidRPr="005820D9">
              <w:rPr>
                <w:rStyle w:val="Lienhypertexte"/>
                <w:noProof/>
              </w:rPr>
              <w:t>ARTICLE 3 -</w:t>
            </w:r>
            <w:r w:rsidR="00F8458E">
              <w:rPr>
                <w:rFonts w:asciiTheme="minorHAnsi" w:eastAsiaTheme="minorEastAsia" w:hAnsiTheme="minorHAnsi" w:cstheme="minorBidi"/>
                <w:b w:val="0"/>
                <w:bCs w:val="0"/>
                <w:caps w:val="0"/>
                <w:noProof/>
                <w:kern w:val="2"/>
                <w:sz w:val="24"/>
                <w14:ligatures w14:val="standardContextual"/>
              </w:rPr>
              <w:tab/>
            </w:r>
            <w:r w:rsidR="00F8458E" w:rsidRPr="005820D9">
              <w:rPr>
                <w:rStyle w:val="Lienhypertexte"/>
                <w:noProof/>
              </w:rPr>
              <w:t>Modalités d’exécution du PROJET</w:t>
            </w:r>
            <w:r w:rsidR="00F8458E">
              <w:rPr>
                <w:noProof/>
                <w:webHidden/>
              </w:rPr>
              <w:tab/>
            </w:r>
            <w:r w:rsidR="00F8458E">
              <w:rPr>
                <w:noProof/>
                <w:webHidden/>
              </w:rPr>
              <w:fldChar w:fldCharType="begin"/>
            </w:r>
            <w:r w:rsidR="00F8458E">
              <w:rPr>
                <w:noProof/>
                <w:webHidden/>
              </w:rPr>
              <w:instrText xml:space="preserve"> PAGEREF _Toc223646655 \h </w:instrText>
            </w:r>
            <w:r w:rsidR="00F8458E">
              <w:rPr>
                <w:noProof/>
                <w:webHidden/>
              </w:rPr>
            </w:r>
            <w:r w:rsidR="00F8458E">
              <w:rPr>
                <w:noProof/>
                <w:webHidden/>
              </w:rPr>
              <w:fldChar w:fldCharType="separate"/>
            </w:r>
            <w:r w:rsidR="00F8458E">
              <w:rPr>
                <w:noProof/>
                <w:webHidden/>
              </w:rPr>
              <w:t>7</w:t>
            </w:r>
            <w:r w:rsidR="00F8458E">
              <w:rPr>
                <w:noProof/>
                <w:webHidden/>
              </w:rPr>
              <w:fldChar w:fldCharType="end"/>
            </w:r>
          </w:hyperlink>
        </w:p>
        <w:p w14:paraId="026C53B4" w14:textId="6ACB4812" w:rsidR="00F8458E" w:rsidRDefault="00000000" w:rsidP="00F8458E">
          <w:pPr>
            <w:pStyle w:val="TM2"/>
            <w:tabs>
              <w:tab w:val="left" w:pos="600"/>
              <w:tab w:val="right" w:leader="dot" w:pos="9060"/>
            </w:tabs>
            <w:spacing w:before="0" w:after="100" w:line="240" w:lineRule="auto"/>
            <w:rPr>
              <w:rFonts w:eastAsiaTheme="minorEastAsia" w:cstheme="minorBidi"/>
              <w:b w:val="0"/>
              <w:bCs w:val="0"/>
              <w:noProof/>
              <w:kern w:val="2"/>
              <w:sz w:val="24"/>
              <w:szCs w:val="24"/>
              <w14:ligatures w14:val="standardContextual"/>
            </w:rPr>
          </w:pPr>
          <w:hyperlink w:anchor="_Toc223646656" w:history="1">
            <w:r w:rsidR="00F8458E" w:rsidRPr="005820D9">
              <w:rPr>
                <w:rStyle w:val="Lienhypertexte"/>
                <w:noProof/>
              </w:rPr>
              <w:t>3.1</w:t>
            </w:r>
            <w:r w:rsidR="00F8458E">
              <w:rPr>
                <w:rFonts w:eastAsiaTheme="minorEastAsia" w:cstheme="minorBidi"/>
                <w:b w:val="0"/>
                <w:bCs w:val="0"/>
                <w:noProof/>
                <w:kern w:val="2"/>
                <w:sz w:val="24"/>
                <w:szCs w:val="24"/>
                <w14:ligatures w14:val="standardContextual"/>
              </w:rPr>
              <w:tab/>
            </w:r>
            <w:r w:rsidR="00F8458E" w:rsidRPr="005820D9">
              <w:rPr>
                <w:rStyle w:val="Lienhypertexte"/>
                <w:noProof/>
              </w:rPr>
              <w:t>Contenu et exécution des travaux du PROJET</w:t>
            </w:r>
            <w:r w:rsidR="00F8458E">
              <w:rPr>
                <w:noProof/>
                <w:webHidden/>
              </w:rPr>
              <w:tab/>
            </w:r>
            <w:r w:rsidR="00F8458E">
              <w:rPr>
                <w:noProof/>
                <w:webHidden/>
              </w:rPr>
              <w:fldChar w:fldCharType="begin"/>
            </w:r>
            <w:r w:rsidR="00F8458E">
              <w:rPr>
                <w:noProof/>
                <w:webHidden/>
              </w:rPr>
              <w:instrText xml:space="preserve"> PAGEREF _Toc223646656 \h </w:instrText>
            </w:r>
            <w:r w:rsidR="00F8458E">
              <w:rPr>
                <w:noProof/>
                <w:webHidden/>
              </w:rPr>
            </w:r>
            <w:r w:rsidR="00F8458E">
              <w:rPr>
                <w:noProof/>
                <w:webHidden/>
              </w:rPr>
              <w:fldChar w:fldCharType="separate"/>
            </w:r>
            <w:r w:rsidR="00F8458E">
              <w:rPr>
                <w:noProof/>
                <w:webHidden/>
              </w:rPr>
              <w:t>7</w:t>
            </w:r>
            <w:r w:rsidR="00F8458E">
              <w:rPr>
                <w:noProof/>
                <w:webHidden/>
              </w:rPr>
              <w:fldChar w:fldCharType="end"/>
            </w:r>
          </w:hyperlink>
        </w:p>
        <w:p w14:paraId="10D3CFAC" w14:textId="478A4121" w:rsidR="00F8458E" w:rsidRDefault="00000000" w:rsidP="00F8458E">
          <w:pPr>
            <w:pStyle w:val="TM2"/>
            <w:tabs>
              <w:tab w:val="left" w:pos="600"/>
              <w:tab w:val="right" w:leader="dot" w:pos="9060"/>
            </w:tabs>
            <w:spacing w:before="0" w:after="100" w:line="240" w:lineRule="auto"/>
            <w:rPr>
              <w:rFonts w:eastAsiaTheme="minorEastAsia" w:cstheme="minorBidi"/>
              <w:b w:val="0"/>
              <w:bCs w:val="0"/>
              <w:noProof/>
              <w:kern w:val="2"/>
              <w:sz w:val="24"/>
              <w:szCs w:val="24"/>
              <w14:ligatures w14:val="standardContextual"/>
            </w:rPr>
          </w:pPr>
          <w:hyperlink w:anchor="_Toc223646657" w:history="1">
            <w:r w:rsidR="00F8458E" w:rsidRPr="005820D9">
              <w:rPr>
                <w:rStyle w:val="Lienhypertexte"/>
                <w:noProof/>
              </w:rPr>
              <w:t>3.2</w:t>
            </w:r>
            <w:r w:rsidR="00F8458E">
              <w:rPr>
                <w:rFonts w:eastAsiaTheme="minorEastAsia" w:cstheme="minorBidi"/>
                <w:b w:val="0"/>
                <w:bCs w:val="0"/>
                <w:noProof/>
                <w:kern w:val="2"/>
                <w:sz w:val="24"/>
                <w:szCs w:val="24"/>
                <w14:ligatures w14:val="standardContextual"/>
              </w:rPr>
              <w:tab/>
            </w:r>
            <w:r w:rsidR="00F8458E" w:rsidRPr="005820D9">
              <w:rPr>
                <w:rStyle w:val="Lienhypertexte"/>
                <w:noProof/>
              </w:rPr>
              <w:t>Sous-traitance</w:t>
            </w:r>
            <w:r w:rsidR="00F8458E">
              <w:rPr>
                <w:noProof/>
                <w:webHidden/>
              </w:rPr>
              <w:tab/>
            </w:r>
            <w:r w:rsidR="00F8458E">
              <w:rPr>
                <w:noProof/>
                <w:webHidden/>
              </w:rPr>
              <w:fldChar w:fldCharType="begin"/>
            </w:r>
            <w:r w:rsidR="00F8458E">
              <w:rPr>
                <w:noProof/>
                <w:webHidden/>
              </w:rPr>
              <w:instrText xml:space="preserve"> PAGEREF _Toc223646657 \h </w:instrText>
            </w:r>
            <w:r w:rsidR="00F8458E">
              <w:rPr>
                <w:noProof/>
                <w:webHidden/>
              </w:rPr>
            </w:r>
            <w:r w:rsidR="00F8458E">
              <w:rPr>
                <w:noProof/>
                <w:webHidden/>
              </w:rPr>
              <w:fldChar w:fldCharType="separate"/>
            </w:r>
            <w:r w:rsidR="00F8458E">
              <w:rPr>
                <w:noProof/>
                <w:webHidden/>
              </w:rPr>
              <w:t>7</w:t>
            </w:r>
            <w:r w:rsidR="00F8458E">
              <w:rPr>
                <w:noProof/>
                <w:webHidden/>
              </w:rPr>
              <w:fldChar w:fldCharType="end"/>
            </w:r>
          </w:hyperlink>
        </w:p>
        <w:p w14:paraId="28D2C491" w14:textId="23A6AE66" w:rsidR="00F8458E" w:rsidRDefault="00000000" w:rsidP="00F8458E">
          <w:pPr>
            <w:pStyle w:val="TM1"/>
            <w:spacing w:after="100"/>
            <w:rPr>
              <w:rFonts w:asciiTheme="minorHAnsi" w:eastAsiaTheme="minorEastAsia" w:hAnsiTheme="minorHAnsi" w:cstheme="minorBidi"/>
              <w:b w:val="0"/>
              <w:bCs w:val="0"/>
              <w:caps w:val="0"/>
              <w:noProof/>
              <w:kern w:val="2"/>
              <w:sz w:val="24"/>
              <w14:ligatures w14:val="standardContextual"/>
            </w:rPr>
          </w:pPr>
          <w:hyperlink w:anchor="_Toc223646658" w:history="1">
            <w:r w:rsidR="00F8458E" w:rsidRPr="005820D9">
              <w:rPr>
                <w:rStyle w:val="Lienhypertexte"/>
                <w:noProof/>
              </w:rPr>
              <w:t>ARTICLE 4 -</w:t>
            </w:r>
            <w:r w:rsidR="00F8458E">
              <w:rPr>
                <w:rFonts w:asciiTheme="minorHAnsi" w:eastAsiaTheme="minorEastAsia" w:hAnsiTheme="minorHAnsi" w:cstheme="minorBidi"/>
                <w:b w:val="0"/>
                <w:bCs w:val="0"/>
                <w:caps w:val="0"/>
                <w:noProof/>
                <w:kern w:val="2"/>
                <w:sz w:val="24"/>
                <w14:ligatures w14:val="standardContextual"/>
              </w:rPr>
              <w:tab/>
            </w:r>
            <w:r w:rsidR="00F8458E" w:rsidRPr="005820D9">
              <w:rPr>
                <w:rStyle w:val="Lienhypertexte"/>
                <w:noProof/>
              </w:rPr>
              <w:t>GOUVERNANCE</w:t>
            </w:r>
            <w:r w:rsidR="00F8458E">
              <w:rPr>
                <w:noProof/>
                <w:webHidden/>
              </w:rPr>
              <w:tab/>
            </w:r>
            <w:r w:rsidR="00F8458E">
              <w:rPr>
                <w:noProof/>
                <w:webHidden/>
              </w:rPr>
              <w:fldChar w:fldCharType="begin"/>
            </w:r>
            <w:r w:rsidR="00F8458E">
              <w:rPr>
                <w:noProof/>
                <w:webHidden/>
              </w:rPr>
              <w:instrText xml:space="preserve"> PAGEREF _Toc223646658 \h </w:instrText>
            </w:r>
            <w:r w:rsidR="00F8458E">
              <w:rPr>
                <w:noProof/>
                <w:webHidden/>
              </w:rPr>
            </w:r>
            <w:r w:rsidR="00F8458E">
              <w:rPr>
                <w:noProof/>
                <w:webHidden/>
              </w:rPr>
              <w:fldChar w:fldCharType="separate"/>
            </w:r>
            <w:r w:rsidR="00F8458E">
              <w:rPr>
                <w:noProof/>
                <w:webHidden/>
              </w:rPr>
              <w:t>8</w:t>
            </w:r>
            <w:r w:rsidR="00F8458E">
              <w:rPr>
                <w:noProof/>
                <w:webHidden/>
              </w:rPr>
              <w:fldChar w:fldCharType="end"/>
            </w:r>
          </w:hyperlink>
        </w:p>
        <w:p w14:paraId="38CBB94E" w14:textId="6E0147F0" w:rsidR="00F8458E" w:rsidRDefault="00000000" w:rsidP="00F8458E">
          <w:pPr>
            <w:pStyle w:val="TM2"/>
            <w:tabs>
              <w:tab w:val="left" w:pos="600"/>
              <w:tab w:val="right" w:leader="dot" w:pos="9060"/>
            </w:tabs>
            <w:spacing w:before="0" w:after="100" w:line="240" w:lineRule="auto"/>
            <w:rPr>
              <w:rFonts w:eastAsiaTheme="minorEastAsia" w:cstheme="minorBidi"/>
              <w:b w:val="0"/>
              <w:bCs w:val="0"/>
              <w:noProof/>
              <w:kern w:val="2"/>
              <w:sz w:val="24"/>
              <w:szCs w:val="24"/>
              <w14:ligatures w14:val="standardContextual"/>
            </w:rPr>
          </w:pPr>
          <w:hyperlink w:anchor="_Toc223646659" w:history="1">
            <w:r w:rsidR="00F8458E" w:rsidRPr="005820D9">
              <w:rPr>
                <w:rStyle w:val="Lienhypertexte"/>
                <w:noProof/>
                <w:lang w:val="fr-BE"/>
              </w:rPr>
              <w:t>4.1</w:t>
            </w:r>
            <w:r w:rsidR="00F8458E">
              <w:rPr>
                <w:rFonts w:eastAsiaTheme="minorEastAsia" w:cstheme="minorBidi"/>
                <w:b w:val="0"/>
                <w:bCs w:val="0"/>
                <w:noProof/>
                <w:kern w:val="2"/>
                <w:sz w:val="24"/>
                <w:szCs w:val="24"/>
                <w14:ligatures w14:val="standardContextual"/>
              </w:rPr>
              <w:tab/>
            </w:r>
            <w:r w:rsidR="00F8458E" w:rsidRPr="005820D9">
              <w:rPr>
                <w:rStyle w:val="Lienhypertexte"/>
                <w:noProof/>
                <w:lang w:val="fr-BE"/>
              </w:rPr>
              <w:t>CHEFS DE PROJET</w:t>
            </w:r>
            <w:r w:rsidR="00F8458E">
              <w:rPr>
                <w:noProof/>
                <w:webHidden/>
              </w:rPr>
              <w:tab/>
            </w:r>
            <w:r w:rsidR="00F8458E">
              <w:rPr>
                <w:noProof/>
                <w:webHidden/>
              </w:rPr>
              <w:fldChar w:fldCharType="begin"/>
            </w:r>
            <w:r w:rsidR="00F8458E">
              <w:rPr>
                <w:noProof/>
                <w:webHidden/>
              </w:rPr>
              <w:instrText xml:space="preserve"> PAGEREF _Toc223646659 \h </w:instrText>
            </w:r>
            <w:r w:rsidR="00F8458E">
              <w:rPr>
                <w:noProof/>
                <w:webHidden/>
              </w:rPr>
            </w:r>
            <w:r w:rsidR="00F8458E">
              <w:rPr>
                <w:noProof/>
                <w:webHidden/>
              </w:rPr>
              <w:fldChar w:fldCharType="separate"/>
            </w:r>
            <w:r w:rsidR="00F8458E">
              <w:rPr>
                <w:noProof/>
                <w:webHidden/>
              </w:rPr>
              <w:t>8</w:t>
            </w:r>
            <w:r w:rsidR="00F8458E">
              <w:rPr>
                <w:noProof/>
                <w:webHidden/>
              </w:rPr>
              <w:fldChar w:fldCharType="end"/>
            </w:r>
          </w:hyperlink>
        </w:p>
        <w:p w14:paraId="7A90BBE0" w14:textId="2050EF50" w:rsidR="00F8458E" w:rsidRDefault="00000000" w:rsidP="00F8458E">
          <w:pPr>
            <w:pStyle w:val="TM2"/>
            <w:tabs>
              <w:tab w:val="left" w:pos="600"/>
              <w:tab w:val="right" w:leader="dot" w:pos="9060"/>
            </w:tabs>
            <w:spacing w:before="0" w:after="100" w:line="240" w:lineRule="auto"/>
            <w:rPr>
              <w:rFonts w:eastAsiaTheme="minorEastAsia" w:cstheme="minorBidi"/>
              <w:b w:val="0"/>
              <w:bCs w:val="0"/>
              <w:noProof/>
              <w:kern w:val="2"/>
              <w:sz w:val="24"/>
              <w:szCs w:val="24"/>
              <w14:ligatures w14:val="standardContextual"/>
            </w:rPr>
          </w:pPr>
          <w:hyperlink w:anchor="_Toc223646660" w:history="1">
            <w:r w:rsidR="00F8458E" w:rsidRPr="005820D9">
              <w:rPr>
                <w:rStyle w:val="Lienhypertexte"/>
                <w:noProof/>
                <w:lang w:val="fr-BE"/>
              </w:rPr>
              <w:t>4.2</w:t>
            </w:r>
            <w:r w:rsidR="00F8458E">
              <w:rPr>
                <w:rFonts w:eastAsiaTheme="minorEastAsia" w:cstheme="minorBidi"/>
                <w:b w:val="0"/>
                <w:bCs w:val="0"/>
                <w:noProof/>
                <w:kern w:val="2"/>
                <w:sz w:val="24"/>
                <w:szCs w:val="24"/>
                <w14:ligatures w14:val="standardContextual"/>
              </w:rPr>
              <w:tab/>
            </w:r>
            <w:r w:rsidR="00F8458E" w:rsidRPr="005820D9">
              <w:rPr>
                <w:rStyle w:val="Lienhypertexte"/>
                <w:noProof/>
                <w:lang w:val="fr-BE"/>
              </w:rPr>
              <w:t>COPIL</w:t>
            </w:r>
            <w:r w:rsidR="00F8458E">
              <w:rPr>
                <w:noProof/>
                <w:webHidden/>
              </w:rPr>
              <w:tab/>
            </w:r>
            <w:r w:rsidR="00F8458E">
              <w:rPr>
                <w:noProof/>
                <w:webHidden/>
              </w:rPr>
              <w:fldChar w:fldCharType="begin"/>
            </w:r>
            <w:r w:rsidR="00F8458E">
              <w:rPr>
                <w:noProof/>
                <w:webHidden/>
              </w:rPr>
              <w:instrText xml:space="preserve"> PAGEREF _Toc223646660 \h </w:instrText>
            </w:r>
            <w:r w:rsidR="00F8458E">
              <w:rPr>
                <w:noProof/>
                <w:webHidden/>
              </w:rPr>
            </w:r>
            <w:r w:rsidR="00F8458E">
              <w:rPr>
                <w:noProof/>
                <w:webHidden/>
              </w:rPr>
              <w:fldChar w:fldCharType="separate"/>
            </w:r>
            <w:r w:rsidR="00F8458E">
              <w:rPr>
                <w:noProof/>
                <w:webHidden/>
              </w:rPr>
              <w:t>8</w:t>
            </w:r>
            <w:r w:rsidR="00F8458E">
              <w:rPr>
                <w:noProof/>
                <w:webHidden/>
              </w:rPr>
              <w:fldChar w:fldCharType="end"/>
            </w:r>
          </w:hyperlink>
        </w:p>
        <w:p w14:paraId="5A734D21" w14:textId="24217F48" w:rsidR="00F8458E" w:rsidRDefault="00000000" w:rsidP="00F8458E">
          <w:pPr>
            <w:pStyle w:val="TM1"/>
            <w:spacing w:after="100"/>
            <w:rPr>
              <w:rFonts w:asciiTheme="minorHAnsi" w:eastAsiaTheme="minorEastAsia" w:hAnsiTheme="minorHAnsi" w:cstheme="minorBidi"/>
              <w:b w:val="0"/>
              <w:bCs w:val="0"/>
              <w:caps w:val="0"/>
              <w:noProof/>
              <w:kern w:val="2"/>
              <w:sz w:val="24"/>
              <w14:ligatures w14:val="standardContextual"/>
            </w:rPr>
          </w:pPr>
          <w:hyperlink w:anchor="_Toc223646664" w:history="1">
            <w:r w:rsidR="00F8458E" w:rsidRPr="005820D9">
              <w:rPr>
                <w:rStyle w:val="Lienhypertexte"/>
                <w:noProof/>
              </w:rPr>
              <w:t>ARTICLE 5 -</w:t>
            </w:r>
            <w:r w:rsidR="00F8458E">
              <w:rPr>
                <w:rFonts w:asciiTheme="minorHAnsi" w:eastAsiaTheme="minorEastAsia" w:hAnsiTheme="minorHAnsi" w:cstheme="minorBidi"/>
                <w:b w:val="0"/>
                <w:bCs w:val="0"/>
                <w:caps w:val="0"/>
                <w:noProof/>
                <w:kern w:val="2"/>
                <w:sz w:val="24"/>
                <w14:ligatures w14:val="standardContextual"/>
              </w:rPr>
              <w:tab/>
            </w:r>
            <w:r w:rsidR="00F8458E" w:rsidRPr="005820D9">
              <w:rPr>
                <w:rStyle w:val="Lienhypertexte"/>
                <w:noProof/>
              </w:rPr>
              <w:t>FINANCEMENT</w:t>
            </w:r>
            <w:r w:rsidR="00F8458E">
              <w:rPr>
                <w:noProof/>
                <w:webHidden/>
              </w:rPr>
              <w:tab/>
            </w:r>
            <w:r w:rsidR="00F8458E">
              <w:rPr>
                <w:noProof/>
                <w:webHidden/>
              </w:rPr>
              <w:fldChar w:fldCharType="begin"/>
            </w:r>
            <w:r w:rsidR="00F8458E">
              <w:rPr>
                <w:noProof/>
                <w:webHidden/>
              </w:rPr>
              <w:instrText xml:space="preserve"> PAGEREF _Toc223646664 \h </w:instrText>
            </w:r>
            <w:r w:rsidR="00F8458E">
              <w:rPr>
                <w:noProof/>
                <w:webHidden/>
              </w:rPr>
            </w:r>
            <w:r w:rsidR="00F8458E">
              <w:rPr>
                <w:noProof/>
                <w:webHidden/>
              </w:rPr>
              <w:fldChar w:fldCharType="separate"/>
            </w:r>
            <w:r w:rsidR="00F8458E">
              <w:rPr>
                <w:noProof/>
                <w:webHidden/>
              </w:rPr>
              <w:t>9</w:t>
            </w:r>
            <w:r w:rsidR="00F8458E">
              <w:rPr>
                <w:noProof/>
                <w:webHidden/>
              </w:rPr>
              <w:fldChar w:fldCharType="end"/>
            </w:r>
          </w:hyperlink>
        </w:p>
        <w:p w14:paraId="1462DE02" w14:textId="49CD8D00" w:rsidR="00F8458E" w:rsidRDefault="00000000" w:rsidP="00F8458E">
          <w:pPr>
            <w:pStyle w:val="TM1"/>
            <w:spacing w:after="100"/>
            <w:rPr>
              <w:rFonts w:asciiTheme="minorHAnsi" w:eastAsiaTheme="minorEastAsia" w:hAnsiTheme="minorHAnsi" w:cstheme="minorBidi"/>
              <w:b w:val="0"/>
              <w:bCs w:val="0"/>
              <w:caps w:val="0"/>
              <w:noProof/>
              <w:kern w:val="2"/>
              <w:sz w:val="24"/>
              <w14:ligatures w14:val="standardContextual"/>
            </w:rPr>
          </w:pPr>
          <w:hyperlink w:anchor="_Toc223646665" w:history="1">
            <w:r w:rsidR="00F8458E" w:rsidRPr="005820D9">
              <w:rPr>
                <w:rStyle w:val="Lienhypertexte"/>
                <w:noProof/>
              </w:rPr>
              <w:t>ARTICLE 6 -</w:t>
            </w:r>
            <w:r w:rsidR="00F8458E">
              <w:rPr>
                <w:rFonts w:asciiTheme="minorHAnsi" w:eastAsiaTheme="minorEastAsia" w:hAnsiTheme="minorHAnsi" w:cstheme="minorBidi"/>
                <w:b w:val="0"/>
                <w:bCs w:val="0"/>
                <w:caps w:val="0"/>
                <w:noProof/>
                <w:kern w:val="2"/>
                <w:sz w:val="24"/>
                <w14:ligatures w14:val="standardContextual"/>
              </w:rPr>
              <w:tab/>
            </w:r>
            <w:r w:rsidR="00F8458E" w:rsidRPr="005820D9">
              <w:rPr>
                <w:rStyle w:val="Lienhypertexte"/>
                <w:noProof/>
              </w:rPr>
              <w:t>Propriété</w:t>
            </w:r>
            <w:r w:rsidR="00F8458E">
              <w:rPr>
                <w:noProof/>
                <w:webHidden/>
              </w:rPr>
              <w:tab/>
            </w:r>
            <w:r w:rsidR="00F8458E">
              <w:rPr>
                <w:noProof/>
                <w:webHidden/>
              </w:rPr>
              <w:fldChar w:fldCharType="begin"/>
            </w:r>
            <w:r w:rsidR="00F8458E">
              <w:rPr>
                <w:noProof/>
                <w:webHidden/>
              </w:rPr>
              <w:instrText xml:space="preserve"> PAGEREF _Toc223646665 \h </w:instrText>
            </w:r>
            <w:r w:rsidR="00F8458E">
              <w:rPr>
                <w:noProof/>
                <w:webHidden/>
              </w:rPr>
            </w:r>
            <w:r w:rsidR="00F8458E">
              <w:rPr>
                <w:noProof/>
                <w:webHidden/>
              </w:rPr>
              <w:fldChar w:fldCharType="separate"/>
            </w:r>
            <w:r w:rsidR="00F8458E">
              <w:rPr>
                <w:noProof/>
                <w:webHidden/>
              </w:rPr>
              <w:t>10</w:t>
            </w:r>
            <w:r w:rsidR="00F8458E">
              <w:rPr>
                <w:noProof/>
                <w:webHidden/>
              </w:rPr>
              <w:fldChar w:fldCharType="end"/>
            </w:r>
          </w:hyperlink>
        </w:p>
        <w:p w14:paraId="2FEB9F3C" w14:textId="1E38C864" w:rsidR="00F8458E" w:rsidRDefault="00000000" w:rsidP="00F8458E">
          <w:pPr>
            <w:pStyle w:val="TM2"/>
            <w:tabs>
              <w:tab w:val="left" w:pos="600"/>
              <w:tab w:val="right" w:leader="dot" w:pos="9060"/>
            </w:tabs>
            <w:spacing w:before="0" w:after="100" w:line="240" w:lineRule="auto"/>
            <w:rPr>
              <w:rFonts w:eastAsiaTheme="minorEastAsia" w:cstheme="minorBidi"/>
              <w:b w:val="0"/>
              <w:bCs w:val="0"/>
              <w:noProof/>
              <w:kern w:val="2"/>
              <w:sz w:val="24"/>
              <w:szCs w:val="24"/>
              <w14:ligatures w14:val="standardContextual"/>
            </w:rPr>
          </w:pPr>
          <w:hyperlink w:anchor="_Toc223646666" w:history="1">
            <w:r w:rsidR="00F8458E" w:rsidRPr="005820D9">
              <w:rPr>
                <w:rStyle w:val="Lienhypertexte"/>
                <w:noProof/>
              </w:rPr>
              <w:t>6.1</w:t>
            </w:r>
            <w:r w:rsidR="00F8458E">
              <w:rPr>
                <w:rFonts w:eastAsiaTheme="minorEastAsia" w:cstheme="minorBidi"/>
                <w:b w:val="0"/>
                <w:bCs w:val="0"/>
                <w:noProof/>
                <w:kern w:val="2"/>
                <w:sz w:val="24"/>
                <w:szCs w:val="24"/>
                <w14:ligatures w14:val="standardContextual"/>
              </w:rPr>
              <w:tab/>
            </w:r>
            <w:r w:rsidR="00F8458E" w:rsidRPr="005820D9">
              <w:rPr>
                <w:rStyle w:val="Lienhypertexte"/>
                <w:noProof/>
              </w:rPr>
              <w:t>propriété DES CONNAISSANCES PROPRES</w:t>
            </w:r>
            <w:r w:rsidR="00F8458E">
              <w:rPr>
                <w:noProof/>
                <w:webHidden/>
              </w:rPr>
              <w:tab/>
            </w:r>
            <w:r w:rsidR="00F8458E">
              <w:rPr>
                <w:noProof/>
                <w:webHidden/>
              </w:rPr>
              <w:fldChar w:fldCharType="begin"/>
            </w:r>
            <w:r w:rsidR="00F8458E">
              <w:rPr>
                <w:noProof/>
                <w:webHidden/>
              </w:rPr>
              <w:instrText xml:space="preserve"> PAGEREF _Toc223646666 \h </w:instrText>
            </w:r>
            <w:r w:rsidR="00F8458E">
              <w:rPr>
                <w:noProof/>
                <w:webHidden/>
              </w:rPr>
            </w:r>
            <w:r w:rsidR="00F8458E">
              <w:rPr>
                <w:noProof/>
                <w:webHidden/>
              </w:rPr>
              <w:fldChar w:fldCharType="separate"/>
            </w:r>
            <w:r w:rsidR="00F8458E">
              <w:rPr>
                <w:noProof/>
                <w:webHidden/>
              </w:rPr>
              <w:t>10</w:t>
            </w:r>
            <w:r w:rsidR="00F8458E">
              <w:rPr>
                <w:noProof/>
                <w:webHidden/>
              </w:rPr>
              <w:fldChar w:fldCharType="end"/>
            </w:r>
          </w:hyperlink>
        </w:p>
        <w:p w14:paraId="7D489696" w14:textId="6D10820D" w:rsidR="00F8458E" w:rsidRDefault="00000000" w:rsidP="00F8458E">
          <w:pPr>
            <w:pStyle w:val="TM2"/>
            <w:tabs>
              <w:tab w:val="left" w:pos="600"/>
              <w:tab w:val="right" w:leader="dot" w:pos="9060"/>
            </w:tabs>
            <w:spacing w:before="0" w:after="100" w:line="240" w:lineRule="auto"/>
            <w:rPr>
              <w:rFonts w:eastAsiaTheme="minorEastAsia" w:cstheme="minorBidi"/>
              <w:b w:val="0"/>
              <w:bCs w:val="0"/>
              <w:noProof/>
              <w:kern w:val="2"/>
              <w:sz w:val="24"/>
              <w:szCs w:val="24"/>
              <w14:ligatures w14:val="standardContextual"/>
            </w:rPr>
          </w:pPr>
          <w:hyperlink w:anchor="_Toc223646667" w:history="1">
            <w:r w:rsidR="00F8458E" w:rsidRPr="005820D9">
              <w:rPr>
                <w:rStyle w:val="Lienhypertexte"/>
                <w:noProof/>
              </w:rPr>
              <w:t>6.2</w:t>
            </w:r>
            <w:r w:rsidR="00F8458E">
              <w:rPr>
                <w:rFonts w:eastAsiaTheme="minorEastAsia" w:cstheme="minorBidi"/>
                <w:b w:val="0"/>
                <w:bCs w:val="0"/>
                <w:noProof/>
                <w:kern w:val="2"/>
                <w:sz w:val="24"/>
                <w:szCs w:val="24"/>
                <w14:ligatures w14:val="standardContextual"/>
              </w:rPr>
              <w:tab/>
            </w:r>
            <w:r w:rsidR="00F8458E" w:rsidRPr="005820D9">
              <w:rPr>
                <w:rStyle w:val="Lienhypertexte"/>
                <w:noProof/>
              </w:rPr>
              <w:t>propriété des RESULTATS PROPRES</w:t>
            </w:r>
            <w:r w:rsidR="00F8458E">
              <w:rPr>
                <w:noProof/>
                <w:webHidden/>
              </w:rPr>
              <w:tab/>
            </w:r>
            <w:r w:rsidR="00F8458E">
              <w:rPr>
                <w:noProof/>
                <w:webHidden/>
              </w:rPr>
              <w:fldChar w:fldCharType="begin"/>
            </w:r>
            <w:r w:rsidR="00F8458E">
              <w:rPr>
                <w:noProof/>
                <w:webHidden/>
              </w:rPr>
              <w:instrText xml:space="preserve"> PAGEREF _Toc223646667 \h </w:instrText>
            </w:r>
            <w:r w:rsidR="00F8458E">
              <w:rPr>
                <w:noProof/>
                <w:webHidden/>
              </w:rPr>
            </w:r>
            <w:r w:rsidR="00F8458E">
              <w:rPr>
                <w:noProof/>
                <w:webHidden/>
              </w:rPr>
              <w:fldChar w:fldCharType="separate"/>
            </w:r>
            <w:r w:rsidR="00F8458E">
              <w:rPr>
                <w:noProof/>
                <w:webHidden/>
              </w:rPr>
              <w:t>10</w:t>
            </w:r>
            <w:r w:rsidR="00F8458E">
              <w:rPr>
                <w:noProof/>
                <w:webHidden/>
              </w:rPr>
              <w:fldChar w:fldCharType="end"/>
            </w:r>
          </w:hyperlink>
        </w:p>
        <w:p w14:paraId="64C5F7DE" w14:textId="1AEF16E4" w:rsidR="00F8458E" w:rsidRDefault="00000000" w:rsidP="00F8458E">
          <w:pPr>
            <w:pStyle w:val="TM2"/>
            <w:tabs>
              <w:tab w:val="left" w:pos="600"/>
              <w:tab w:val="right" w:leader="dot" w:pos="9060"/>
            </w:tabs>
            <w:spacing w:before="0" w:after="100" w:line="240" w:lineRule="auto"/>
            <w:rPr>
              <w:rFonts w:eastAsiaTheme="minorEastAsia" w:cstheme="minorBidi"/>
              <w:b w:val="0"/>
              <w:bCs w:val="0"/>
              <w:noProof/>
              <w:kern w:val="2"/>
              <w:sz w:val="24"/>
              <w:szCs w:val="24"/>
              <w14:ligatures w14:val="standardContextual"/>
            </w:rPr>
          </w:pPr>
          <w:hyperlink w:anchor="_Toc223646668" w:history="1">
            <w:r w:rsidR="00F8458E" w:rsidRPr="005820D9">
              <w:rPr>
                <w:rStyle w:val="Lienhypertexte"/>
                <w:noProof/>
              </w:rPr>
              <w:t>6.3</w:t>
            </w:r>
            <w:r w:rsidR="00F8458E">
              <w:rPr>
                <w:rFonts w:eastAsiaTheme="minorEastAsia" w:cstheme="minorBidi"/>
                <w:b w:val="0"/>
                <w:bCs w:val="0"/>
                <w:noProof/>
                <w:kern w:val="2"/>
                <w:sz w:val="24"/>
                <w:szCs w:val="24"/>
                <w14:ligatures w14:val="standardContextual"/>
              </w:rPr>
              <w:tab/>
            </w:r>
            <w:r w:rsidR="00F8458E" w:rsidRPr="005820D9">
              <w:rPr>
                <w:rStyle w:val="Lienhypertexte"/>
                <w:noProof/>
              </w:rPr>
              <w:t>propriété des RESULTATS COMMUNS</w:t>
            </w:r>
            <w:r w:rsidR="00F8458E">
              <w:rPr>
                <w:noProof/>
                <w:webHidden/>
              </w:rPr>
              <w:tab/>
            </w:r>
            <w:r w:rsidR="00F8458E">
              <w:rPr>
                <w:noProof/>
                <w:webHidden/>
              </w:rPr>
              <w:fldChar w:fldCharType="begin"/>
            </w:r>
            <w:r w:rsidR="00F8458E">
              <w:rPr>
                <w:noProof/>
                <w:webHidden/>
              </w:rPr>
              <w:instrText xml:space="preserve"> PAGEREF _Toc223646668 \h </w:instrText>
            </w:r>
            <w:r w:rsidR="00F8458E">
              <w:rPr>
                <w:noProof/>
                <w:webHidden/>
              </w:rPr>
            </w:r>
            <w:r w:rsidR="00F8458E">
              <w:rPr>
                <w:noProof/>
                <w:webHidden/>
              </w:rPr>
              <w:fldChar w:fldCharType="separate"/>
            </w:r>
            <w:r w:rsidR="00F8458E">
              <w:rPr>
                <w:noProof/>
                <w:webHidden/>
              </w:rPr>
              <w:t>10</w:t>
            </w:r>
            <w:r w:rsidR="00F8458E">
              <w:rPr>
                <w:noProof/>
                <w:webHidden/>
              </w:rPr>
              <w:fldChar w:fldCharType="end"/>
            </w:r>
          </w:hyperlink>
        </w:p>
        <w:p w14:paraId="635AB4F5" w14:textId="39836C79" w:rsidR="00F8458E" w:rsidRDefault="00000000" w:rsidP="00F8458E">
          <w:pPr>
            <w:pStyle w:val="TM2"/>
            <w:tabs>
              <w:tab w:val="left" w:pos="600"/>
              <w:tab w:val="right" w:leader="dot" w:pos="9060"/>
            </w:tabs>
            <w:spacing w:before="0" w:after="100" w:line="240" w:lineRule="auto"/>
            <w:rPr>
              <w:rFonts w:eastAsiaTheme="minorEastAsia" w:cstheme="minorBidi"/>
              <w:b w:val="0"/>
              <w:bCs w:val="0"/>
              <w:noProof/>
              <w:kern w:val="2"/>
              <w:sz w:val="24"/>
              <w:szCs w:val="24"/>
              <w14:ligatures w14:val="standardContextual"/>
            </w:rPr>
          </w:pPr>
          <w:hyperlink w:anchor="_Toc223646672" w:history="1">
            <w:r w:rsidR="00F8458E" w:rsidRPr="005820D9">
              <w:rPr>
                <w:rStyle w:val="Lienhypertexte"/>
                <w:noProof/>
              </w:rPr>
              <w:t>6.4</w:t>
            </w:r>
            <w:r w:rsidR="00F8458E">
              <w:rPr>
                <w:rFonts w:eastAsiaTheme="minorEastAsia" w:cstheme="minorBidi"/>
                <w:b w:val="0"/>
                <w:bCs w:val="0"/>
                <w:noProof/>
                <w:kern w:val="2"/>
                <w:sz w:val="24"/>
                <w:szCs w:val="24"/>
                <w14:ligatures w14:val="standardContextual"/>
              </w:rPr>
              <w:tab/>
            </w:r>
            <w:r w:rsidR="00F8458E" w:rsidRPr="005820D9">
              <w:rPr>
                <w:rStyle w:val="Lienhypertexte"/>
                <w:noProof/>
              </w:rPr>
              <w:t>Propriété des RESULTATS consistant en des LOGICIELS</w:t>
            </w:r>
            <w:r w:rsidR="00F8458E">
              <w:rPr>
                <w:noProof/>
                <w:webHidden/>
              </w:rPr>
              <w:tab/>
            </w:r>
            <w:r w:rsidR="00F8458E">
              <w:rPr>
                <w:noProof/>
                <w:webHidden/>
              </w:rPr>
              <w:fldChar w:fldCharType="begin"/>
            </w:r>
            <w:r w:rsidR="00F8458E">
              <w:rPr>
                <w:noProof/>
                <w:webHidden/>
              </w:rPr>
              <w:instrText xml:space="preserve"> PAGEREF _Toc223646672 \h </w:instrText>
            </w:r>
            <w:r w:rsidR="00F8458E">
              <w:rPr>
                <w:noProof/>
                <w:webHidden/>
              </w:rPr>
            </w:r>
            <w:r w:rsidR="00F8458E">
              <w:rPr>
                <w:noProof/>
                <w:webHidden/>
              </w:rPr>
              <w:fldChar w:fldCharType="separate"/>
            </w:r>
            <w:r w:rsidR="00F8458E">
              <w:rPr>
                <w:noProof/>
                <w:webHidden/>
              </w:rPr>
              <w:t>12</w:t>
            </w:r>
            <w:r w:rsidR="00F8458E">
              <w:rPr>
                <w:noProof/>
                <w:webHidden/>
              </w:rPr>
              <w:fldChar w:fldCharType="end"/>
            </w:r>
          </w:hyperlink>
        </w:p>
        <w:p w14:paraId="29DD09D3" w14:textId="731F51A7" w:rsidR="00F8458E" w:rsidRDefault="00000000" w:rsidP="00F8458E">
          <w:pPr>
            <w:pStyle w:val="TM2"/>
            <w:tabs>
              <w:tab w:val="left" w:pos="600"/>
              <w:tab w:val="right" w:leader="dot" w:pos="9060"/>
            </w:tabs>
            <w:spacing w:before="0" w:after="100" w:line="240" w:lineRule="auto"/>
            <w:rPr>
              <w:rFonts w:eastAsiaTheme="minorEastAsia" w:cstheme="minorBidi"/>
              <w:b w:val="0"/>
              <w:bCs w:val="0"/>
              <w:noProof/>
              <w:kern w:val="2"/>
              <w:sz w:val="24"/>
              <w:szCs w:val="24"/>
              <w14:ligatures w14:val="standardContextual"/>
            </w:rPr>
          </w:pPr>
          <w:hyperlink w:anchor="_Toc223646673" w:history="1">
            <w:r w:rsidR="00F8458E" w:rsidRPr="005820D9">
              <w:rPr>
                <w:rStyle w:val="Lienhypertexte"/>
                <w:noProof/>
              </w:rPr>
              <w:t>6.5</w:t>
            </w:r>
            <w:r w:rsidR="00F8458E">
              <w:rPr>
                <w:rFonts w:eastAsiaTheme="minorEastAsia" w:cstheme="minorBidi"/>
                <w:b w:val="0"/>
                <w:bCs w:val="0"/>
                <w:noProof/>
                <w:kern w:val="2"/>
                <w:sz w:val="24"/>
                <w:szCs w:val="24"/>
                <w14:ligatures w14:val="standardContextual"/>
              </w:rPr>
              <w:tab/>
            </w:r>
            <w:r w:rsidR="00F8458E" w:rsidRPr="005820D9">
              <w:rPr>
                <w:rStyle w:val="Lienhypertexte"/>
                <w:noProof/>
              </w:rPr>
              <w:t>Propriété des LIVRABLES</w:t>
            </w:r>
            <w:r w:rsidR="00F8458E">
              <w:rPr>
                <w:noProof/>
                <w:webHidden/>
              </w:rPr>
              <w:tab/>
            </w:r>
            <w:r w:rsidR="00F8458E">
              <w:rPr>
                <w:noProof/>
                <w:webHidden/>
              </w:rPr>
              <w:fldChar w:fldCharType="begin"/>
            </w:r>
            <w:r w:rsidR="00F8458E">
              <w:rPr>
                <w:noProof/>
                <w:webHidden/>
              </w:rPr>
              <w:instrText xml:space="preserve"> PAGEREF _Toc223646673 \h </w:instrText>
            </w:r>
            <w:r w:rsidR="00F8458E">
              <w:rPr>
                <w:noProof/>
                <w:webHidden/>
              </w:rPr>
            </w:r>
            <w:r w:rsidR="00F8458E">
              <w:rPr>
                <w:noProof/>
                <w:webHidden/>
              </w:rPr>
              <w:fldChar w:fldCharType="separate"/>
            </w:r>
            <w:r w:rsidR="00F8458E">
              <w:rPr>
                <w:noProof/>
                <w:webHidden/>
              </w:rPr>
              <w:t>12</w:t>
            </w:r>
            <w:r w:rsidR="00F8458E">
              <w:rPr>
                <w:noProof/>
                <w:webHidden/>
              </w:rPr>
              <w:fldChar w:fldCharType="end"/>
            </w:r>
          </w:hyperlink>
        </w:p>
        <w:p w14:paraId="1FCEAFEE" w14:textId="157A8921" w:rsidR="00F8458E" w:rsidRDefault="00000000" w:rsidP="00F8458E">
          <w:pPr>
            <w:pStyle w:val="TM1"/>
            <w:spacing w:after="100"/>
            <w:rPr>
              <w:rFonts w:asciiTheme="minorHAnsi" w:eastAsiaTheme="minorEastAsia" w:hAnsiTheme="minorHAnsi" w:cstheme="minorBidi"/>
              <w:b w:val="0"/>
              <w:bCs w:val="0"/>
              <w:caps w:val="0"/>
              <w:noProof/>
              <w:kern w:val="2"/>
              <w:sz w:val="24"/>
              <w14:ligatures w14:val="standardContextual"/>
            </w:rPr>
          </w:pPr>
          <w:hyperlink w:anchor="_Toc223646674" w:history="1">
            <w:r w:rsidR="00F8458E" w:rsidRPr="005820D9">
              <w:rPr>
                <w:rStyle w:val="Lienhypertexte"/>
                <w:noProof/>
              </w:rPr>
              <w:t>ARTICLE 7 -</w:t>
            </w:r>
            <w:r w:rsidR="00F8458E">
              <w:rPr>
                <w:rFonts w:asciiTheme="minorHAnsi" w:eastAsiaTheme="minorEastAsia" w:hAnsiTheme="minorHAnsi" w:cstheme="minorBidi"/>
                <w:b w:val="0"/>
                <w:bCs w:val="0"/>
                <w:caps w:val="0"/>
                <w:noProof/>
                <w:kern w:val="2"/>
                <w:sz w:val="24"/>
                <w14:ligatures w14:val="standardContextual"/>
              </w:rPr>
              <w:tab/>
            </w:r>
            <w:r w:rsidR="00F8458E" w:rsidRPr="005820D9">
              <w:rPr>
                <w:rStyle w:val="Lienhypertexte"/>
                <w:noProof/>
              </w:rPr>
              <w:t>Utilisation des CONNAISSANCES PROPRES et RESULTATS</w:t>
            </w:r>
            <w:r w:rsidR="00F8458E">
              <w:rPr>
                <w:noProof/>
                <w:webHidden/>
              </w:rPr>
              <w:tab/>
            </w:r>
            <w:r w:rsidR="00F8458E">
              <w:rPr>
                <w:noProof/>
                <w:webHidden/>
              </w:rPr>
              <w:fldChar w:fldCharType="begin"/>
            </w:r>
            <w:r w:rsidR="00F8458E">
              <w:rPr>
                <w:noProof/>
                <w:webHidden/>
              </w:rPr>
              <w:instrText xml:space="preserve"> PAGEREF _Toc223646674 \h </w:instrText>
            </w:r>
            <w:r w:rsidR="00F8458E">
              <w:rPr>
                <w:noProof/>
                <w:webHidden/>
              </w:rPr>
            </w:r>
            <w:r w:rsidR="00F8458E">
              <w:rPr>
                <w:noProof/>
                <w:webHidden/>
              </w:rPr>
              <w:fldChar w:fldCharType="separate"/>
            </w:r>
            <w:r w:rsidR="00F8458E">
              <w:rPr>
                <w:noProof/>
                <w:webHidden/>
              </w:rPr>
              <w:t>13</w:t>
            </w:r>
            <w:r w:rsidR="00F8458E">
              <w:rPr>
                <w:noProof/>
                <w:webHidden/>
              </w:rPr>
              <w:fldChar w:fldCharType="end"/>
            </w:r>
          </w:hyperlink>
        </w:p>
        <w:p w14:paraId="574013DA" w14:textId="5C1D4768" w:rsidR="00F8458E" w:rsidRDefault="00000000" w:rsidP="00F8458E">
          <w:pPr>
            <w:pStyle w:val="TM2"/>
            <w:tabs>
              <w:tab w:val="left" w:pos="600"/>
              <w:tab w:val="right" w:leader="dot" w:pos="9060"/>
            </w:tabs>
            <w:spacing w:before="0" w:after="100" w:line="240" w:lineRule="auto"/>
            <w:rPr>
              <w:rFonts w:eastAsiaTheme="minorEastAsia" w:cstheme="minorBidi"/>
              <w:b w:val="0"/>
              <w:bCs w:val="0"/>
              <w:noProof/>
              <w:kern w:val="2"/>
              <w:sz w:val="24"/>
              <w:szCs w:val="24"/>
              <w14:ligatures w14:val="standardContextual"/>
            </w:rPr>
          </w:pPr>
          <w:hyperlink w:anchor="_Toc223646675" w:history="1">
            <w:r w:rsidR="00F8458E" w:rsidRPr="005820D9">
              <w:rPr>
                <w:rStyle w:val="Lienhypertexte"/>
                <w:noProof/>
              </w:rPr>
              <w:t>7.1</w:t>
            </w:r>
            <w:r w:rsidR="00F8458E">
              <w:rPr>
                <w:rFonts w:eastAsiaTheme="minorEastAsia" w:cstheme="minorBidi"/>
                <w:b w:val="0"/>
                <w:bCs w:val="0"/>
                <w:noProof/>
                <w:kern w:val="2"/>
                <w:sz w:val="24"/>
                <w:szCs w:val="24"/>
                <w14:ligatures w14:val="standardContextual"/>
              </w:rPr>
              <w:tab/>
            </w:r>
            <w:r w:rsidR="00F8458E" w:rsidRPr="005820D9">
              <w:rPr>
                <w:rStyle w:val="Lienhypertexte"/>
                <w:noProof/>
              </w:rPr>
              <w:t>Utilisation à des fins de réalisation du PROJET</w:t>
            </w:r>
            <w:r w:rsidR="00F8458E">
              <w:rPr>
                <w:noProof/>
                <w:webHidden/>
              </w:rPr>
              <w:tab/>
            </w:r>
            <w:r w:rsidR="00F8458E">
              <w:rPr>
                <w:noProof/>
                <w:webHidden/>
              </w:rPr>
              <w:fldChar w:fldCharType="begin"/>
            </w:r>
            <w:r w:rsidR="00F8458E">
              <w:rPr>
                <w:noProof/>
                <w:webHidden/>
              </w:rPr>
              <w:instrText xml:space="preserve"> PAGEREF _Toc223646675 \h </w:instrText>
            </w:r>
            <w:r w:rsidR="00F8458E">
              <w:rPr>
                <w:noProof/>
                <w:webHidden/>
              </w:rPr>
            </w:r>
            <w:r w:rsidR="00F8458E">
              <w:rPr>
                <w:noProof/>
                <w:webHidden/>
              </w:rPr>
              <w:fldChar w:fldCharType="separate"/>
            </w:r>
            <w:r w:rsidR="00F8458E">
              <w:rPr>
                <w:noProof/>
                <w:webHidden/>
              </w:rPr>
              <w:t>13</w:t>
            </w:r>
            <w:r w:rsidR="00F8458E">
              <w:rPr>
                <w:noProof/>
                <w:webHidden/>
              </w:rPr>
              <w:fldChar w:fldCharType="end"/>
            </w:r>
          </w:hyperlink>
        </w:p>
        <w:p w14:paraId="50467C98" w14:textId="5E127A25" w:rsidR="00F8458E" w:rsidRDefault="00000000" w:rsidP="00F8458E">
          <w:pPr>
            <w:pStyle w:val="TM2"/>
            <w:tabs>
              <w:tab w:val="left" w:pos="600"/>
              <w:tab w:val="right" w:leader="dot" w:pos="9060"/>
            </w:tabs>
            <w:spacing w:before="0" w:after="100" w:line="240" w:lineRule="auto"/>
            <w:rPr>
              <w:rFonts w:eastAsiaTheme="minorEastAsia" w:cstheme="minorBidi"/>
              <w:b w:val="0"/>
              <w:bCs w:val="0"/>
              <w:noProof/>
              <w:kern w:val="2"/>
              <w:sz w:val="24"/>
              <w:szCs w:val="24"/>
              <w14:ligatures w14:val="standardContextual"/>
            </w:rPr>
          </w:pPr>
          <w:hyperlink w:anchor="_Toc223646676" w:history="1">
            <w:r w:rsidR="00F8458E" w:rsidRPr="005820D9">
              <w:rPr>
                <w:rStyle w:val="Lienhypertexte"/>
                <w:noProof/>
              </w:rPr>
              <w:t>7.2</w:t>
            </w:r>
            <w:r w:rsidR="00F8458E">
              <w:rPr>
                <w:rFonts w:eastAsiaTheme="minorEastAsia" w:cstheme="minorBidi"/>
                <w:b w:val="0"/>
                <w:bCs w:val="0"/>
                <w:noProof/>
                <w:kern w:val="2"/>
                <w:sz w:val="24"/>
                <w:szCs w:val="24"/>
                <w14:ligatures w14:val="standardContextual"/>
              </w:rPr>
              <w:tab/>
            </w:r>
            <w:r w:rsidR="00F8458E" w:rsidRPr="005820D9">
              <w:rPr>
                <w:rStyle w:val="Lienhypertexte"/>
                <w:noProof/>
              </w:rPr>
              <w:t>Utilisation à des fins d’exploitation</w:t>
            </w:r>
            <w:r w:rsidR="00F8458E">
              <w:rPr>
                <w:noProof/>
                <w:webHidden/>
              </w:rPr>
              <w:tab/>
            </w:r>
            <w:r w:rsidR="00F8458E">
              <w:rPr>
                <w:noProof/>
                <w:webHidden/>
              </w:rPr>
              <w:fldChar w:fldCharType="begin"/>
            </w:r>
            <w:r w:rsidR="00F8458E">
              <w:rPr>
                <w:noProof/>
                <w:webHidden/>
              </w:rPr>
              <w:instrText xml:space="preserve"> PAGEREF _Toc223646676 \h </w:instrText>
            </w:r>
            <w:r w:rsidR="00F8458E">
              <w:rPr>
                <w:noProof/>
                <w:webHidden/>
              </w:rPr>
            </w:r>
            <w:r w:rsidR="00F8458E">
              <w:rPr>
                <w:noProof/>
                <w:webHidden/>
              </w:rPr>
              <w:fldChar w:fldCharType="separate"/>
            </w:r>
            <w:r w:rsidR="00F8458E">
              <w:rPr>
                <w:noProof/>
                <w:webHidden/>
              </w:rPr>
              <w:t>13</w:t>
            </w:r>
            <w:r w:rsidR="00F8458E">
              <w:rPr>
                <w:noProof/>
                <w:webHidden/>
              </w:rPr>
              <w:fldChar w:fldCharType="end"/>
            </w:r>
          </w:hyperlink>
        </w:p>
        <w:p w14:paraId="15C40D99" w14:textId="36ED57EC" w:rsidR="00F8458E" w:rsidRDefault="00000000" w:rsidP="00F8458E">
          <w:pPr>
            <w:pStyle w:val="TM1"/>
            <w:spacing w:after="100"/>
            <w:rPr>
              <w:rFonts w:asciiTheme="minorHAnsi" w:eastAsiaTheme="minorEastAsia" w:hAnsiTheme="minorHAnsi" w:cstheme="minorBidi"/>
              <w:b w:val="0"/>
              <w:bCs w:val="0"/>
              <w:caps w:val="0"/>
              <w:noProof/>
              <w:kern w:val="2"/>
              <w:sz w:val="24"/>
              <w14:ligatures w14:val="standardContextual"/>
            </w:rPr>
          </w:pPr>
          <w:hyperlink w:anchor="_Toc223646680" w:history="1">
            <w:r w:rsidR="00F8458E" w:rsidRPr="005820D9">
              <w:rPr>
                <w:rStyle w:val="Lienhypertexte"/>
                <w:noProof/>
              </w:rPr>
              <w:t>ARTICLE 8 -</w:t>
            </w:r>
            <w:r w:rsidR="00F8458E">
              <w:rPr>
                <w:rFonts w:asciiTheme="minorHAnsi" w:eastAsiaTheme="minorEastAsia" w:hAnsiTheme="minorHAnsi" w:cstheme="minorBidi"/>
                <w:b w:val="0"/>
                <w:bCs w:val="0"/>
                <w:caps w:val="0"/>
                <w:noProof/>
                <w:kern w:val="2"/>
                <w:sz w:val="24"/>
                <w14:ligatures w14:val="standardContextual"/>
              </w:rPr>
              <w:tab/>
            </w:r>
            <w:r w:rsidR="00F8458E" w:rsidRPr="005820D9">
              <w:rPr>
                <w:rStyle w:val="Lienhypertexte"/>
                <w:noProof/>
              </w:rPr>
              <w:t>Confidentialité – Publications</w:t>
            </w:r>
            <w:r w:rsidR="00F8458E">
              <w:rPr>
                <w:noProof/>
                <w:webHidden/>
              </w:rPr>
              <w:tab/>
            </w:r>
            <w:r w:rsidR="00F8458E">
              <w:rPr>
                <w:noProof/>
                <w:webHidden/>
              </w:rPr>
              <w:fldChar w:fldCharType="begin"/>
            </w:r>
            <w:r w:rsidR="00F8458E">
              <w:rPr>
                <w:noProof/>
                <w:webHidden/>
              </w:rPr>
              <w:instrText xml:space="preserve"> PAGEREF _Toc223646680 \h </w:instrText>
            </w:r>
            <w:r w:rsidR="00F8458E">
              <w:rPr>
                <w:noProof/>
                <w:webHidden/>
              </w:rPr>
            </w:r>
            <w:r w:rsidR="00F8458E">
              <w:rPr>
                <w:noProof/>
                <w:webHidden/>
              </w:rPr>
              <w:fldChar w:fldCharType="separate"/>
            </w:r>
            <w:r w:rsidR="00F8458E">
              <w:rPr>
                <w:noProof/>
                <w:webHidden/>
              </w:rPr>
              <w:t>14</w:t>
            </w:r>
            <w:r w:rsidR="00F8458E">
              <w:rPr>
                <w:noProof/>
                <w:webHidden/>
              </w:rPr>
              <w:fldChar w:fldCharType="end"/>
            </w:r>
          </w:hyperlink>
        </w:p>
        <w:p w14:paraId="1D4A57AA" w14:textId="67225910" w:rsidR="00F8458E" w:rsidRDefault="00000000" w:rsidP="00F8458E">
          <w:pPr>
            <w:pStyle w:val="TM2"/>
            <w:tabs>
              <w:tab w:val="left" w:pos="600"/>
              <w:tab w:val="right" w:leader="dot" w:pos="9060"/>
            </w:tabs>
            <w:spacing w:before="0" w:after="100" w:line="240" w:lineRule="auto"/>
            <w:rPr>
              <w:rFonts w:eastAsiaTheme="minorEastAsia" w:cstheme="minorBidi"/>
              <w:b w:val="0"/>
              <w:bCs w:val="0"/>
              <w:noProof/>
              <w:kern w:val="2"/>
              <w:sz w:val="24"/>
              <w:szCs w:val="24"/>
              <w14:ligatures w14:val="standardContextual"/>
            </w:rPr>
          </w:pPr>
          <w:hyperlink w:anchor="_Toc223646681" w:history="1">
            <w:r w:rsidR="00F8458E" w:rsidRPr="005820D9">
              <w:rPr>
                <w:rStyle w:val="Lienhypertexte"/>
                <w:noProof/>
              </w:rPr>
              <w:t>8.1</w:t>
            </w:r>
            <w:r w:rsidR="00F8458E">
              <w:rPr>
                <w:rFonts w:eastAsiaTheme="minorEastAsia" w:cstheme="minorBidi"/>
                <w:b w:val="0"/>
                <w:bCs w:val="0"/>
                <w:noProof/>
                <w:kern w:val="2"/>
                <w:sz w:val="24"/>
                <w:szCs w:val="24"/>
                <w14:ligatures w14:val="standardContextual"/>
              </w:rPr>
              <w:tab/>
            </w:r>
            <w:r w:rsidR="00F8458E" w:rsidRPr="005820D9">
              <w:rPr>
                <w:rStyle w:val="Lienhypertexte"/>
                <w:noProof/>
              </w:rPr>
              <w:t>Confidentialité</w:t>
            </w:r>
            <w:r w:rsidR="00F8458E">
              <w:rPr>
                <w:noProof/>
                <w:webHidden/>
              </w:rPr>
              <w:tab/>
            </w:r>
            <w:r w:rsidR="00F8458E">
              <w:rPr>
                <w:noProof/>
                <w:webHidden/>
              </w:rPr>
              <w:fldChar w:fldCharType="begin"/>
            </w:r>
            <w:r w:rsidR="00F8458E">
              <w:rPr>
                <w:noProof/>
                <w:webHidden/>
              </w:rPr>
              <w:instrText xml:space="preserve"> PAGEREF _Toc223646681 \h </w:instrText>
            </w:r>
            <w:r w:rsidR="00F8458E">
              <w:rPr>
                <w:noProof/>
                <w:webHidden/>
              </w:rPr>
            </w:r>
            <w:r w:rsidR="00F8458E">
              <w:rPr>
                <w:noProof/>
                <w:webHidden/>
              </w:rPr>
              <w:fldChar w:fldCharType="separate"/>
            </w:r>
            <w:r w:rsidR="00F8458E">
              <w:rPr>
                <w:noProof/>
                <w:webHidden/>
              </w:rPr>
              <w:t>14</w:t>
            </w:r>
            <w:r w:rsidR="00F8458E">
              <w:rPr>
                <w:noProof/>
                <w:webHidden/>
              </w:rPr>
              <w:fldChar w:fldCharType="end"/>
            </w:r>
          </w:hyperlink>
        </w:p>
        <w:p w14:paraId="4811C742" w14:textId="1C2078DC" w:rsidR="00F8458E" w:rsidRDefault="00000000" w:rsidP="00F8458E">
          <w:pPr>
            <w:pStyle w:val="TM2"/>
            <w:tabs>
              <w:tab w:val="left" w:pos="600"/>
              <w:tab w:val="right" w:leader="dot" w:pos="9060"/>
            </w:tabs>
            <w:spacing w:before="0" w:after="100" w:line="240" w:lineRule="auto"/>
            <w:rPr>
              <w:rFonts w:eastAsiaTheme="minorEastAsia" w:cstheme="minorBidi"/>
              <w:b w:val="0"/>
              <w:bCs w:val="0"/>
              <w:noProof/>
              <w:kern w:val="2"/>
              <w:sz w:val="24"/>
              <w:szCs w:val="24"/>
              <w14:ligatures w14:val="standardContextual"/>
            </w:rPr>
          </w:pPr>
          <w:hyperlink w:anchor="_Toc223646682" w:history="1">
            <w:r w:rsidR="00F8458E" w:rsidRPr="005820D9">
              <w:rPr>
                <w:rStyle w:val="Lienhypertexte"/>
                <w:noProof/>
              </w:rPr>
              <w:t>8.2</w:t>
            </w:r>
            <w:r w:rsidR="00F8458E">
              <w:rPr>
                <w:rFonts w:eastAsiaTheme="minorEastAsia" w:cstheme="minorBidi"/>
                <w:b w:val="0"/>
                <w:bCs w:val="0"/>
                <w:noProof/>
                <w:kern w:val="2"/>
                <w:sz w:val="24"/>
                <w:szCs w:val="24"/>
                <w14:ligatures w14:val="standardContextual"/>
              </w:rPr>
              <w:tab/>
            </w:r>
            <w:r w:rsidR="00F8458E" w:rsidRPr="005820D9">
              <w:rPr>
                <w:rStyle w:val="Lienhypertexte"/>
                <w:noProof/>
              </w:rPr>
              <w:t>Publications – Communications</w:t>
            </w:r>
            <w:r w:rsidR="00F8458E">
              <w:rPr>
                <w:noProof/>
                <w:webHidden/>
              </w:rPr>
              <w:tab/>
            </w:r>
            <w:r w:rsidR="00F8458E">
              <w:rPr>
                <w:noProof/>
                <w:webHidden/>
              </w:rPr>
              <w:fldChar w:fldCharType="begin"/>
            </w:r>
            <w:r w:rsidR="00F8458E">
              <w:rPr>
                <w:noProof/>
                <w:webHidden/>
              </w:rPr>
              <w:instrText xml:space="preserve"> PAGEREF _Toc223646682 \h </w:instrText>
            </w:r>
            <w:r w:rsidR="00F8458E">
              <w:rPr>
                <w:noProof/>
                <w:webHidden/>
              </w:rPr>
            </w:r>
            <w:r w:rsidR="00F8458E">
              <w:rPr>
                <w:noProof/>
                <w:webHidden/>
              </w:rPr>
              <w:fldChar w:fldCharType="separate"/>
            </w:r>
            <w:r w:rsidR="00F8458E">
              <w:rPr>
                <w:noProof/>
                <w:webHidden/>
              </w:rPr>
              <w:t>15</w:t>
            </w:r>
            <w:r w:rsidR="00F8458E">
              <w:rPr>
                <w:noProof/>
                <w:webHidden/>
              </w:rPr>
              <w:fldChar w:fldCharType="end"/>
            </w:r>
          </w:hyperlink>
        </w:p>
        <w:p w14:paraId="6D161926" w14:textId="63BC3A39" w:rsidR="00F8458E" w:rsidRDefault="00000000" w:rsidP="00F8458E">
          <w:pPr>
            <w:pStyle w:val="TM1"/>
            <w:spacing w:after="100"/>
            <w:rPr>
              <w:rFonts w:asciiTheme="minorHAnsi" w:eastAsiaTheme="minorEastAsia" w:hAnsiTheme="minorHAnsi" w:cstheme="minorBidi"/>
              <w:b w:val="0"/>
              <w:bCs w:val="0"/>
              <w:caps w:val="0"/>
              <w:noProof/>
              <w:kern w:val="2"/>
              <w:sz w:val="24"/>
              <w14:ligatures w14:val="standardContextual"/>
            </w:rPr>
          </w:pPr>
          <w:hyperlink w:anchor="_Toc223646683" w:history="1">
            <w:r w:rsidR="00F8458E" w:rsidRPr="005820D9">
              <w:rPr>
                <w:rStyle w:val="Lienhypertexte"/>
                <w:noProof/>
              </w:rPr>
              <w:t>ARTICLE 9 -</w:t>
            </w:r>
            <w:r w:rsidR="00F8458E">
              <w:rPr>
                <w:rFonts w:asciiTheme="minorHAnsi" w:eastAsiaTheme="minorEastAsia" w:hAnsiTheme="minorHAnsi" w:cstheme="minorBidi"/>
                <w:b w:val="0"/>
                <w:bCs w:val="0"/>
                <w:caps w:val="0"/>
                <w:noProof/>
                <w:kern w:val="2"/>
                <w:sz w:val="24"/>
                <w14:ligatures w14:val="standardContextual"/>
              </w:rPr>
              <w:tab/>
            </w:r>
            <w:r w:rsidR="00F8458E" w:rsidRPr="005820D9">
              <w:rPr>
                <w:rStyle w:val="Lienhypertexte"/>
                <w:noProof/>
              </w:rPr>
              <w:t>Responsabilités ET Assurances</w:t>
            </w:r>
            <w:r w:rsidR="00F8458E">
              <w:rPr>
                <w:noProof/>
                <w:webHidden/>
              </w:rPr>
              <w:tab/>
            </w:r>
            <w:r w:rsidR="00F8458E">
              <w:rPr>
                <w:noProof/>
                <w:webHidden/>
              </w:rPr>
              <w:fldChar w:fldCharType="begin"/>
            </w:r>
            <w:r w:rsidR="00F8458E">
              <w:rPr>
                <w:noProof/>
                <w:webHidden/>
              </w:rPr>
              <w:instrText xml:space="preserve"> PAGEREF _Toc223646683 \h </w:instrText>
            </w:r>
            <w:r w:rsidR="00F8458E">
              <w:rPr>
                <w:noProof/>
                <w:webHidden/>
              </w:rPr>
            </w:r>
            <w:r w:rsidR="00F8458E">
              <w:rPr>
                <w:noProof/>
                <w:webHidden/>
              </w:rPr>
              <w:fldChar w:fldCharType="separate"/>
            </w:r>
            <w:r w:rsidR="00F8458E">
              <w:rPr>
                <w:noProof/>
                <w:webHidden/>
              </w:rPr>
              <w:t>15</w:t>
            </w:r>
            <w:r w:rsidR="00F8458E">
              <w:rPr>
                <w:noProof/>
                <w:webHidden/>
              </w:rPr>
              <w:fldChar w:fldCharType="end"/>
            </w:r>
          </w:hyperlink>
        </w:p>
        <w:p w14:paraId="03CFAF69" w14:textId="0E4ACD04" w:rsidR="00F8458E" w:rsidRDefault="00000000" w:rsidP="00F8458E">
          <w:pPr>
            <w:pStyle w:val="TM1"/>
            <w:spacing w:after="100"/>
            <w:rPr>
              <w:rFonts w:asciiTheme="minorHAnsi" w:eastAsiaTheme="minorEastAsia" w:hAnsiTheme="minorHAnsi" w:cstheme="minorBidi"/>
              <w:b w:val="0"/>
              <w:bCs w:val="0"/>
              <w:caps w:val="0"/>
              <w:noProof/>
              <w:kern w:val="2"/>
              <w:sz w:val="24"/>
              <w14:ligatures w14:val="standardContextual"/>
            </w:rPr>
          </w:pPr>
          <w:hyperlink w:anchor="_Toc223646684" w:history="1">
            <w:r w:rsidR="00F8458E" w:rsidRPr="005820D9">
              <w:rPr>
                <w:rStyle w:val="Lienhypertexte"/>
                <w:noProof/>
              </w:rPr>
              <w:t>ARTICLE 10 -</w:t>
            </w:r>
            <w:r w:rsidR="00F8458E">
              <w:rPr>
                <w:rFonts w:asciiTheme="minorHAnsi" w:eastAsiaTheme="minorEastAsia" w:hAnsiTheme="minorHAnsi" w:cstheme="minorBidi"/>
                <w:b w:val="0"/>
                <w:bCs w:val="0"/>
                <w:caps w:val="0"/>
                <w:noProof/>
                <w:kern w:val="2"/>
                <w:sz w:val="24"/>
                <w14:ligatures w14:val="standardContextual"/>
              </w:rPr>
              <w:tab/>
            </w:r>
            <w:r w:rsidR="00F8458E" w:rsidRPr="005820D9">
              <w:rPr>
                <w:rStyle w:val="Lienhypertexte"/>
                <w:noProof/>
              </w:rPr>
              <w:t>Durée</w:t>
            </w:r>
            <w:r w:rsidR="00F8458E">
              <w:rPr>
                <w:noProof/>
                <w:webHidden/>
              </w:rPr>
              <w:tab/>
            </w:r>
            <w:r w:rsidR="00F8458E">
              <w:rPr>
                <w:noProof/>
                <w:webHidden/>
              </w:rPr>
              <w:fldChar w:fldCharType="begin"/>
            </w:r>
            <w:r w:rsidR="00F8458E">
              <w:rPr>
                <w:noProof/>
                <w:webHidden/>
              </w:rPr>
              <w:instrText xml:space="preserve"> PAGEREF _Toc223646684 \h </w:instrText>
            </w:r>
            <w:r w:rsidR="00F8458E">
              <w:rPr>
                <w:noProof/>
                <w:webHidden/>
              </w:rPr>
            </w:r>
            <w:r w:rsidR="00F8458E">
              <w:rPr>
                <w:noProof/>
                <w:webHidden/>
              </w:rPr>
              <w:fldChar w:fldCharType="separate"/>
            </w:r>
            <w:r w:rsidR="00F8458E">
              <w:rPr>
                <w:noProof/>
                <w:webHidden/>
              </w:rPr>
              <w:t>16</w:t>
            </w:r>
            <w:r w:rsidR="00F8458E">
              <w:rPr>
                <w:noProof/>
                <w:webHidden/>
              </w:rPr>
              <w:fldChar w:fldCharType="end"/>
            </w:r>
          </w:hyperlink>
        </w:p>
        <w:p w14:paraId="5188F223" w14:textId="3B1946B4" w:rsidR="00F8458E" w:rsidRDefault="00000000" w:rsidP="00F8458E">
          <w:pPr>
            <w:pStyle w:val="TM1"/>
            <w:spacing w:after="100"/>
            <w:rPr>
              <w:rFonts w:asciiTheme="minorHAnsi" w:eastAsiaTheme="minorEastAsia" w:hAnsiTheme="minorHAnsi" w:cstheme="minorBidi"/>
              <w:b w:val="0"/>
              <w:bCs w:val="0"/>
              <w:caps w:val="0"/>
              <w:noProof/>
              <w:kern w:val="2"/>
              <w:sz w:val="24"/>
              <w14:ligatures w14:val="standardContextual"/>
            </w:rPr>
          </w:pPr>
          <w:hyperlink w:anchor="_Toc223646685" w:history="1">
            <w:r w:rsidR="00F8458E" w:rsidRPr="005820D9">
              <w:rPr>
                <w:rStyle w:val="Lienhypertexte"/>
                <w:noProof/>
              </w:rPr>
              <w:t>ARTICLE 11 -</w:t>
            </w:r>
            <w:r w:rsidR="00F8458E">
              <w:rPr>
                <w:rFonts w:asciiTheme="minorHAnsi" w:eastAsiaTheme="minorEastAsia" w:hAnsiTheme="minorHAnsi" w:cstheme="minorBidi"/>
                <w:b w:val="0"/>
                <w:bCs w:val="0"/>
                <w:caps w:val="0"/>
                <w:noProof/>
                <w:kern w:val="2"/>
                <w:sz w:val="24"/>
                <w14:ligatures w14:val="standardContextual"/>
              </w:rPr>
              <w:tab/>
            </w:r>
            <w:r w:rsidR="00F8458E" w:rsidRPr="005820D9">
              <w:rPr>
                <w:rStyle w:val="Lienhypertexte"/>
                <w:noProof/>
              </w:rPr>
              <w:t>RESILIATION</w:t>
            </w:r>
            <w:r w:rsidR="00F8458E">
              <w:rPr>
                <w:noProof/>
                <w:webHidden/>
              </w:rPr>
              <w:tab/>
            </w:r>
            <w:r w:rsidR="00F8458E">
              <w:rPr>
                <w:noProof/>
                <w:webHidden/>
              </w:rPr>
              <w:fldChar w:fldCharType="begin"/>
            </w:r>
            <w:r w:rsidR="00F8458E">
              <w:rPr>
                <w:noProof/>
                <w:webHidden/>
              </w:rPr>
              <w:instrText xml:space="preserve"> PAGEREF _Toc223646685 \h </w:instrText>
            </w:r>
            <w:r w:rsidR="00F8458E">
              <w:rPr>
                <w:noProof/>
                <w:webHidden/>
              </w:rPr>
            </w:r>
            <w:r w:rsidR="00F8458E">
              <w:rPr>
                <w:noProof/>
                <w:webHidden/>
              </w:rPr>
              <w:fldChar w:fldCharType="separate"/>
            </w:r>
            <w:r w:rsidR="00F8458E">
              <w:rPr>
                <w:noProof/>
                <w:webHidden/>
              </w:rPr>
              <w:t>16</w:t>
            </w:r>
            <w:r w:rsidR="00F8458E">
              <w:rPr>
                <w:noProof/>
                <w:webHidden/>
              </w:rPr>
              <w:fldChar w:fldCharType="end"/>
            </w:r>
          </w:hyperlink>
        </w:p>
        <w:p w14:paraId="0DBDFBE3" w14:textId="477AD200" w:rsidR="00F8458E" w:rsidRDefault="00000000" w:rsidP="00F8458E">
          <w:pPr>
            <w:pStyle w:val="TM1"/>
            <w:spacing w:after="100"/>
            <w:rPr>
              <w:rFonts w:asciiTheme="minorHAnsi" w:eastAsiaTheme="minorEastAsia" w:hAnsiTheme="minorHAnsi" w:cstheme="minorBidi"/>
              <w:b w:val="0"/>
              <w:bCs w:val="0"/>
              <w:caps w:val="0"/>
              <w:noProof/>
              <w:kern w:val="2"/>
              <w:sz w:val="24"/>
              <w14:ligatures w14:val="standardContextual"/>
            </w:rPr>
          </w:pPr>
          <w:hyperlink w:anchor="_Toc223646686" w:history="1">
            <w:r w:rsidR="00F8458E" w:rsidRPr="005820D9">
              <w:rPr>
                <w:rStyle w:val="Lienhypertexte"/>
                <w:noProof/>
              </w:rPr>
              <w:t>ARTICLE 12 -</w:t>
            </w:r>
            <w:r w:rsidR="00F8458E">
              <w:rPr>
                <w:rFonts w:asciiTheme="minorHAnsi" w:eastAsiaTheme="minorEastAsia" w:hAnsiTheme="minorHAnsi" w:cstheme="minorBidi"/>
                <w:b w:val="0"/>
                <w:bCs w:val="0"/>
                <w:caps w:val="0"/>
                <w:noProof/>
                <w:kern w:val="2"/>
                <w:sz w:val="24"/>
                <w14:ligatures w14:val="standardContextual"/>
              </w:rPr>
              <w:tab/>
            </w:r>
            <w:r w:rsidR="00F8458E" w:rsidRPr="005820D9">
              <w:rPr>
                <w:rStyle w:val="Lienhypertexte"/>
                <w:noProof/>
              </w:rPr>
              <w:t>Force majeure</w:t>
            </w:r>
            <w:r w:rsidR="00F8458E">
              <w:rPr>
                <w:noProof/>
                <w:webHidden/>
              </w:rPr>
              <w:tab/>
            </w:r>
            <w:r w:rsidR="00F8458E">
              <w:rPr>
                <w:noProof/>
                <w:webHidden/>
              </w:rPr>
              <w:fldChar w:fldCharType="begin"/>
            </w:r>
            <w:r w:rsidR="00F8458E">
              <w:rPr>
                <w:noProof/>
                <w:webHidden/>
              </w:rPr>
              <w:instrText xml:space="preserve"> PAGEREF _Toc223646686 \h </w:instrText>
            </w:r>
            <w:r w:rsidR="00F8458E">
              <w:rPr>
                <w:noProof/>
                <w:webHidden/>
              </w:rPr>
            </w:r>
            <w:r w:rsidR="00F8458E">
              <w:rPr>
                <w:noProof/>
                <w:webHidden/>
              </w:rPr>
              <w:fldChar w:fldCharType="separate"/>
            </w:r>
            <w:r w:rsidR="00F8458E">
              <w:rPr>
                <w:noProof/>
                <w:webHidden/>
              </w:rPr>
              <w:t>17</w:t>
            </w:r>
            <w:r w:rsidR="00F8458E">
              <w:rPr>
                <w:noProof/>
                <w:webHidden/>
              </w:rPr>
              <w:fldChar w:fldCharType="end"/>
            </w:r>
          </w:hyperlink>
        </w:p>
        <w:p w14:paraId="4C74FEC4" w14:textId="4952009F" w:rsidR="00F8458E" w:rsidRDefault="00000000" w:rsidP="00F8458E">
          <w:pPr>
            <w:pStyle w:val="TM1"/>
            <w:spacing w:after="100"/>
            <w:rPr>
              <w:rFonts w:asciiTheme="minorHAnsi" w:eastAsiaTheme="minorEastAsia" w:hAnsiTheme="minorHAnsi" w:cstheme="minorBidi"/>
              <w:b w:val="0"/>
              <w:bCs w:val="0"/>
              <w:caps w:val="0"/>
              <w:noProof/>
              <w:kern w:val="2"/>
              <w:sz w:val="24"/>
              <w14:ligatures w14:val="standardContextual"/>
            </w:rPr>
          </w:pPr>
          <w:hyperlink w:anchor="_Toc223646687" w:history="1">
            <w:r w:rsidR="00F8458E" w:rsidRPr="005820D9">
              <w:rPr>
                <w:rStyle w:val="Lienhypertexte"/>
                <w:noProof/>
              </w:rPr>
              <w:t>ARTICLE 13 -</w:t>
            </w:r>
            <w:r w:rsidR="00F8458E">
              <w:rPr>
                <w:rFonts w:asciiTheme="minorHAnsi" w:eastAsiaTheme="minorEastAsia" w:hAnsiTheme="minorHAnsi" w:cstheme="minorBidi"/>
                <w:b w:val="0"/>
                <w:bCs w:val="0"/>
                <w:caps w:val="0"/>
                <w:noProof/>
                <w:kern w:val="2"/>
                <w:sz w:val="24"/>
                <w14:ligatures w14:val="standardContextual"/>
              </w:rPr>
              <w:tab/>
            </w:r>
            <w:r w:rsidR="00F8458E" w:rsidRPr="005820D9">
              <w:rPr>
                <w:rStyle w:val="Lienhypertexte"/>
                <w:noProof/>
              </w:rPr>
              <w:t>NOTIFICATIONS</w:t>
            </w:r>
            <w:r w:rsidR="00F8458E">
              <w:rPr>
                <w:noProof/>
                <w:webHidden/>
              </w:rPr>
              <w:tab/>
            </w:r>
            <w:r w:rsidR="00F8458E">
              <w:rPr>
                <w:noProof/>
                <w:webHidden/>
              </w:rPr>
              <w:fldChar w:fldCharType="begin"/>
            </w:r>
            <w:r w:rsidR="00F8458E">
              <w:rPr>
                <w:noProof/>
                <w:webHidden/>
              </w:rPr>
              <w:instrText xml:space="preserve"> PAGEREF _Toc223646687 \h </w:instrText>
            </w:r>
            <w:r w:rsidR="00F8458E">
              <w:rPr>
                <w:noProof/>
                <w:webHidden/>
              </w:rPr>
            </w:r>
            <w:r w:rsidR="00F8458E">
              <w:rPr>
                <w:noProof/>
                <w:webHidden/>
              </w:rPr>
              <w:fldChar w:fldCharType="separate"/>
            </w:r>
            <w:r w:rsidR="00F8458E">
              <w:rPr>
                <w:noProof/>
                <w:webHidden/>
              </w:rPr>
              <w:t>17</w:t>
            </w:r>
            <w:r w:rsidR="00F8458E">
              <w:rPr>
                <w:noProof/>
                <w:webHidden/>
              </w:rPr>
              <w:fldChar w:fldCharType="end"/>
            </w:r>
          </w:hyperlink>
        </w:p>
        <w:p w14:paraId="3F5E9419" w14:textId="4A2B586D" w:rsidR="00F8458E" w:rsidRDefault="00000000" w:rsidP="00F8458E">
          <w:pPr>
            <w:pStyle w:val="TM1"/>
            <w:spacing w:after="100"/>
            <w:rPr>
              <w:rFonts w:asciiTheme="minorHAnsi" w:eastAsiaTheme="minorEastAsia" w:hAnsiTheme="minorHAnsi" w:cstheme="minorBidi"/>
              <w:b w:val="0"/>
              <w:bCs w:val="0"/>
              <w:caps w:val="0"/>
              <w:noProof/>
              <w:kern w:val="2"/>
              <w:sz w:val="24"/>
              <w14:ligatures w14:val="standardContextual"/>
            </w:rPr>
          </w:pPr>
          <w:hyperlink w:anchor="_Toc223646688" w:history="1">
            <w:r w:rsidR="00F8458E" w:rsidRPr="005820D9">
              <w:rPr>
                <w:rStyle w:val="Lienhypertexte"/>
                <w:noProof/>
              </w:rPr>
              <w:t>ARTICLE 14 -</w:t>
            </w:r>
            <w:r w:rsidR="00F8458E">
              <w:rPr>
                <w:rFonts w:asciiTheme="minorHAnsi" w:eastAsiaTheme="minorEastAsia" w:hAnsiTheme="minorHAnsi" w:cstheme="minorBidi"/>
                <w:b w:val="0"/>
                <w:bCs w:val="0"/>
                <w:caps w:val="0"/>
                <w:noProof/>
                <w:kern w:val="2"/>
                <w:sz w:val="24"/>
                <w14:ligatures w14:val="standardContextual"/>
              </w:rPr>
              <w:tab/>
            </w:r>
            <w:r w:rsidR="00F8458E" w:rsidRPr="005820D9">
              <w:rPr>
                <w:rStyle w:val="Lienhypertexte"/>
                <w:noProof/>
              </w:rPr>
              <w:t>Intuitu personae - RESTRUCTURATION</w:t>
            </w:r>
            <w:r w:rsidR="00F8458E">
              <w:rPr>
                <w:noProof/>
                <w:webHidden/>
              </w:rPr>
              <w:tab/>
            </w:r>
            <w:r w:rsidR="00F8458E">
              <w:rPr>
                <w:noProof/>
                <w:webHidden/>
              </w:rPr>
              <w:fldChar w:fldCharType="begin"/>
            </w:r>
            <w:r w:rsidR="00F8458E">
              <w:rPr>
                <w:noProof/>
                <w:webHidden/>
              </w:rPr>
              <w:instrText xml:space="preserve"> PAGEREF _Toc223646688 \h </w:instrText>
            </w:r>
            <w:r w:rsidR="00F8458E">
              <w:rPr>
                <w:noProof/>
                <w:webHidden/>
              </w:rPr>
            </w:r>
            <w:r w:rsidR="00F8458E">
              <w:rPr>
                <w:noProof/>
                <w:webHidden/>
              </w:rPr>
              <w:fldChar w:fldCharType="separate"/>
            </w:r>
            <w:r w:rsidR="00F8458E">
              <w:rPr>
                <w:noProof/>
                <w:webHidden/>
              </w:rPr>
              <w:t>17</w:t>
            </w:r>
            <w:r w:rsidR="00F8458E">
              <w:rPr>
                <w:noProof/>
                <w:webHidden/>
              </w:rPr>
              <w:fldChar w:fldCharType="end"/>
            </w:r>
          </w:hyperlink>
        </w:p>
        <w:p w14:paraId="2A645654" w14:textId="117DD8FB" w:rsidR="00F8458E" w:rsidRDefault="00000000" w:rsidP="00F8458E">
          <w:pPr>
            <w:pStyle w:val="TM1"/>
            <w:spacing w:after="100"/>
            <w:rPr>
              <w:rFonts w:asciiTheme="minorHAnsi" w:eastAsiaTheme="minorEastAsia" w:hAnsiTheme="minorHAnsi" w:cstheme="minorBidi"/>
              <w:b w:val="0"/>
              <w:bCs w:val="0"/>
              <w:caps w:val="0"/>
              <w:noProof/>
              <w:kern w:val="2"/>
              <w:sz w:val="24"/>
              <w14:ligatures w14:val="standardContextual"/>
            </w:rPr>
          </w:pPr>
          <w:hyperlink w:anchor="_Toc223646689" w:history="1">
            <w:r w:rsidR="00F8458E" w:rsidRPr="005820D9">
              <w:rPr>
                <w:rStyle w:val="Lienhypertexte"/>
                <w:noProof/>
              </w:rPr>
              <w:t>ARTICLE 15 -</w:t>
            </w:r>
            <w:r w:rsidR="00F8458E">
              <w:rPr>
                <w:rFonts w:asciiTheme="minorHAnsi" w:eastAsiaTheme="minorEastAsia" w:hAnsiTheme="minorHAnsi" w:cstheme="minorBidi"/>
                <w:b w:val="0"/>
                <w:bCs w:val="0"/>
                <w:caps w:val="0"/>
                <w:noProof/>
                <w:kern w:val="2"/>
                <w:sz w:val="24"/>
                <w14:ligatures w14:val="standardContextual"/>
              </w:rPr>
              <w:tab/>
            </w:r>
            <w:r w:rsidR="00F8458E" w:rsidRPr="005820D9">
              <w:rPr>
                <w:rStyle w:val="Lienhypertexte"/>
                <w:noProof/>
              </w:rPr>
              <w:t>Droit applicable - litiges</w:t>
            </w:r>
            <w:r w:rsidR="00F8458E">
              <w:rPr>
                <w:noProof/>
                <w:webHidden/>
              </w:rPr>
              <w:tab/>
            </w:r>
            <w:r w:rsidR="00F8458E">
              <w:rPr>
                <w:noProof/>
                <w:webHidden/>
              </w:rPr>
              <w:fldChar w:fldCharType="begin"/>
            </w:r>
            <w:r w:rsidR="00F8458E">
              <w:rPr>
                <w:noProof/>
                <w:webHidden/>
              </w:rPr>
              <w:instrText xml:space="preserve"> PAGEREF _Toc223646689 \h </w:instrText>
            </w:r>
            <w:r w:rsidR="00F8458E">
              <w:rPr>
                <w:noProof/>
                <w:webHidden/>
              </w:rPr>
            </w:r>
            <w:r w:rsidR="00F8458E">
              <w:rPr>
                <w:noProof/>
                <w:webHidden/>
              </w:rPr>
              <w:fldChar w:fldCharType="separate"/>
            </w:r>
            <w:r w:rsidR="00F8458E">
              <w:rPr>
                <w:noProof/>
                <w:webHidden/>
              </w:rPr>
              <w:t>18</w:t>
            </w:r>
            <w:r w:rsidR="00F8458E">
              <w:rPr>
                <w:noProof/>
                <w:webHidden/>
              </w:rPr>
              <w:fldChar w:fldCharType="end"/>
            </w:r>
          </w:hyperlink>
        </w:p>
        <w:p w14:paraId="6650A6C9" w14:textId="02B86B50" w:rsidR="00F8458E" w:rsidRDefault="00000000" w:rsidP="00F8458E">
          <w:pPr>
            <w:pStyle w:val="TM1"/>
            <w:spacing w:after="100"/>
            <w:rPr>
              <w:rFonts w:asciiTheme="minorHAnsi" w:eastAsiaTheme="minorEastAsia" w:hAnsiTheme="minorHAnsi" w:cstheme="minorBidi"/>
              <w:b w:val="0"/>
              <w:bCs w:val="0"/>
              <w:caps w:val="0"/>
              <w:noProof/>
              <w:kern w:val="2"/>
              <w:sz w:val="24"/>
              <w14:ligatures w14:val="standardContextual"/>
            </w:rPr>
          </w:pPr>
          <w:hyperlink w:anchor="_Toc223646690" w:history="1">
            <w:r w:rsidR="00F8458E" w:rsidRPr="005820D9">
              <w:rPr>
                <w:rStyle w:val="Lienhypertexte"/>
                <w:noProof/>
              </w:rPr>
              <w:t>ARTICLE 16 -</w:t>
            </w:r>
            <w:r w:rsidR="00F8458E">
              <w:rPr>
                <w:rFonts w:asciiTheme="minorHAnsi" w:eastAsiaTheme="minorEastAsia" w:hAnsiTheme="minorHAnsi" w:cstheme="minorBidi"/>
                <w:b w:val="0"/>
                <w:bCs w:val="0"/>
                <w:caps w:val="0"/>
                <w:noProof/>
                <w:kern w:val="2"/>
                <w:sz w:val="24"/>
                <w14:ligatures w14:val="standardContextual"/>
              </w:rPr>
              <w:tab/>
            </w:r>
            <w:r w:rsidR="00F8458E" w:rsidRPr="005820D9">
              <w:rPr>
                <w:rStyle w:val="Lienhypertexte"/>
                <w:noProof/>
              </w:rPr>
              <w:t>INTERgralité du contrat</w:t>
            </w:r>
            <w:r w:rsidR="00F8458E">
              <w:rPr>
                <w:noProof/>
                <w:webHidden/>
              </w:rPr>
              <w:tab/>
            </w:r>
            <w:r w:rsidR="00F8458E">
              <w:rPr>
                <w:noProof/>
                <w:webHidden/>
              </w:rPr>
              <w:fldChar w:fldCharType="begin"/>
            </w:r>
            <w:r w:rsidR="00F8458E">
              <w:rPr>
                <w:noProof/>
                <w:webHidden/>
              </w:rPr>
              <w:instrText xml:space="preserve"> PAGEREF _Toc223646690 \h </w:instrText>
            </w:r>
            <w:r w:rsidR="00F8458E">
              <w:rPr>
                <w:noProof/>
                <w:webHidden/>
              </w:rPr>
            </w:r>
            <w:r w:rsidR="00F8458E">
              <w:rPr>
                <w:noProof/>
                <w:webHidden/>
              </w:rPr>
              <w:fldChar w:fldCharType="separate"/>
            </w:r>
            <w:r w:rsidR="00F8458E">
              <w:rPr>
                <w:noProof/>
                <w:webHidden/>
              </w:rPr>
              <w:t>18</w:t>
            </w:r>
            <w:r w:rsidR="00F8458E">
              <w:rPr>
                <w:noProof/>
                <w:webHidden/>
              </w:rPr>
              <w:fldChar w:fldCharType="end"/>
            </w:r>
          </w:hyperlink>
        </w:p>
        <w:p w14:paraId="386BD934" w14:textId="1703DA5E" w:rsidR="00F8458E" w:rsidRDefault="00F8458E" w:rsidP="00F8458E">
          <w:pPr>
            <w:spacing w:after="100" w:line="240" w:lineRule="auto"/>
          </w:pPr>
          <w:r>
            <w:rPr>
              <w:b/>
              <w:bCs/>
            </w:rPr>
            <w:fldChar w:fldCharType="end"/>
          </w:r>
        </w:p>
      </w:sdtContent>
    </w:sdt>
    <w:p w14:paraId="55AA0D30" w14:textId="137E8FA5" w:rsidR="00C81548" w:rsidRPr="0055442A" w:rsidRDefault="00C81548" w:rsidP="00A57C02">
      <w:pPr>
        <w:tabs>
          <w:tab w:val="clear" w:pos="567"/>
        </w:tabs>
        <w:suppressAutoHyphens w:val="0"/>
        <w:spacing w:after="160" w:line="259" w:lineRule="auto"/>
        <w:rPr>
          <w:b/>
          <w:bCs/>
          <w:szCs w:val="20"/>
        </w:rPr>
      </w:pPr>
      <w:r w:rsidRPr="0055442A">
        <w:rPr>
          <w:b/>
          <w:bCs/>
          <w:szCs w:val="20"/>
        </w:rPr>
        <w:br w:type="page"/>
      </w:r>
    </w:p>
    <w:p w14:paraId="676BE2B4" w14:textId="3005F7E6" w:rsidR="0055442A" w:rsidRPr="0055442A" w:rsidRDefault="0055442A" w:rsidP="0055442A">
      <w:pPr>
        <w:pBdr>
          <w:top w:val="single" w:sz="4" w:space="5" w:color="auto"/>
          <w:left w:val="single" w:sz="4" w:space="4" w:color="auto"/>
          <w:bottom w:val="single" w:sz="4" w:space="5" w:color="auto"/>
          <w:right w:val="single" w:sz="4" w:space="4" w:color="auto"/>
        </w:pBdr>
        <w:jc w:val="center"/>
        <w:rPr>
          <w:rFonts w:cs="Arial"/>
          <w:b/>
          <w:i/>
          <w:color w:val="000000"/>
          <w:szCs w:val="20"/>
        </w:rPr>
      </w:pPr>
      <w:r w:rsidRPr="0055442A">
        <w:rPr>
          <w:rFonts w:cs="Arial"/>
          <w:b/>
          <w:i/>
          <w:color w:val="000000"/>
          <w:szCs w:val="20"/>
        </w:rPr>
        <w:lastRenderedPageBreak/>
        <w:t xml:space="preserve">CONTRAT DE DEVELOPPEMENT </w:t>
      </w:r>
      <w:r w:rsidR="004059AB">
        <w:rPr>
          <w:rFonts w:cs="Arial"/>
          <w:b/>
          <w:i/>
          <w:color w:val="000000"/>
          <w:szCs w:val="20"/>
        </w:rPr>
        <w:t>/ RECHERCHE ET DEVELOPPEMENT</w:t>
      </w:r>
    </w:p>
    <w:p w14:paraId="122982EB" w14:textId="77777777" w:rsidR="00E26AD2" w:rsidRPr="0055442A" w:rsidRDefault="00E26AD2" w:rsidP="002E2A04">
      <w:pPr>
        <w:rPr>
          <w:szCs w:val="20"/>
        </w:rPr>
      </w:pPr>
    </w:p>
    <w:p w14:paraId="208891B9" w14:textId="02788CBA" w:rsidR="0055442A" w:rsidRPr="00F8458E" w:rsidRDefault="00F8458E" w:rsidP="00F8458E">
      <w:pPr>
        <w:rPr>
          <w:b/>
          <w:bCs/>
          <w:i/>
          <w:iCs/>
        </w:rPr>
      </w:pPr>
      <w:bookmarkStart w:id="0" w:name="_Toc210213073"/>
      <w:bookmarkStart w:id="1" w:name="_Toc220314951"/>
      <w:bookmarkStart w:id="2" w:name="_Toc220314998"/>
      <w:bookmarkStart w:id="3" w:name="_Toc223646346"/>
      <w:r w:rsidRPr="00F8458E">
        <w:rPr>
          <w:b/>
          <w:bCs/>
          <w:i/>
          <w:iCs/>
        </w:rPr>
        <w:t>COMPARUTION</w:t>
      </w:r>
      <w:bookmarkEnd w:id="0"/>
      <w:bookmarkEnd w:id="1"/>
      <w:bookmarkEnd w:id="2"/>
      <w:bookmarkEnd w:id="3"/>
    </w:p>
    <w:p w14:paraId="324B2F0A" w14:textId="77777777" w:rsidR="0055442A" w:rsidRPr="0055442A" w:rsidRDefault="0055442A" w:rsidP="0055442A">
      <w:pPr>
        <w:rPr>
          <w:rFonts w:cs="Arial"/>
          <w:b/>
          <w:i/>
          <w:color w:val="000000"/>
          <w:szCs w:val="20"/>
        </w:rPr>
      </w:pPr>
      <w:r w:rsidRPr="0055442A">
        <w:rPr>
          <w:rFonts w:cs="Arial"/>
          <w:b/>
          <w:i/>
          <w:color w:val="000000"/>
          <w:szCs w:val="20"/>
        </w:rPr>
        <w:t>ENTRE</w:t>
      </w:r>
    </w:p>
    <w:p w14:paraId="09585B64" w14:textId="77777777" w:rsidR="0055442A" w:rsidRPr="0055442A" w:rsidRDefault="0055442A" w:rsidP="0055442A">
      <w:pPr>
        <w:rPr>
          <w:rFonts w:cs="Arial"/>
          <w:i/>
          <w:color w:val="000000"/>
          <w:szCs w:val="20"/>
        </w:rPr>
      </w:pPr>
    </w:p>
    <w:p w14:paraId="1DB6CD1E" w14:textId="77777777" w:rsidR="0055442A" w:rsidRPr="0055442A" w:rsidRDefault="0055442A" w:rsidP="0055442A">
      <w:pPr>
        <w:rPr>
          <w:rFonts w:cs="Arial"/>
          <w:i/>
          <w:color w:val="000000"/>
          <w:szCs w:val="20"/>
        </w:rPr>
      </w:pPr>
      <w:r w:rsidRPr="0055442A">
        <w:rPr>
          <w:rFonts w:cs="Arial"/>
          <w:i/>
          <w:color w:val="000000"/>
          <w:szCs w:val="20"/>
        </w:rPr>
        <w:t>La SOCIÉTÉ (forme juridique) dont le siège social est …… (adresse du siège social), n° SIREN ……, code APE ……, représenté(e) par M. ……,</w:t>
      </w:r>
    </w:p>
    <w:p w14:paraId="08E7BDCF" w14:textId="77777777" w:rsidR="0055442A" w:rsidRPr="0055442A" w:rsidRDefault="0055442A" w:rsidP="0055442A">
      <w:pPr>
        <w:rPr>
          <w:rFonts w:cs="Arial"/>
          <w:i/>
          <w:color w:val="000000"/>
          <w:szCs w:val="20"/>
        </w:rPr>
      </w:pPr>
      <w:proofErr w:type="gramStart"/>
      <w:r w:rsidRPr="0055442A">
        <w:rPr>
          <w:rFonts w:cs="Arial"/>
          <w:i/>
          <w:color w:val="000000"/>
          <w:szCs w:val="20"/>
        </w:rPr>
        <w:t>ci</w:t>
      </w:r>
      <w:proofErr w:type="gramEnd"/>
      <w:r w:rsidRPr="0055442A">
        <w:rPr>
          <w:rFonts w:cs="Arial"/>
          <w:i/>
          <w:color w:val="000000"/>
          <w:szCs w:val="20"/>
        </w:rPr>
        <w:t>-après désigné(e) par la « SOCIÉTÉ »,</w:t>
      </w:r>
    </w:p>
    <w:p w14:paraId="3D6973BC" w14:textId="77777777" w:rsidR="0055442A" w:rsidRPr="0055442A" w:rsidRDefault="0055442A" w:rsidP="0055442A">
      <w:pPr>
        <w:rPr>
          <w:rFonts w:cs="Arial"/>
          <w:i/>
          <w:color w:val="000000"/>
          <w:szCs w:val="20"/>
        </w:rPr>
      </w:pPr>
    </w:p>
    <w:p w14:paraId="1189BC5B" w14:textId="77777777" w:rsidR="0055442A" w:rsidRPr="0055442A" w:rsidRDefault="0055442A" w:rsidP="0055442A">
      <w:pPr>
        <w:jc w:val="right"/>
        <w:rPr>
          <w:rFonts w:cs="Arial"/>
          <w:i/>
          <w:color w:val="000000"/>
          <w:szCs w:val="20"/>
        </w:rPr>
      </w:pPr>
      <w:proofErr w:type="gramStart"/>
      <w:r w:rsidRPr="0055442A">
        <w:rPr>
          <w:rFonts w:cs="Arial"/>
          <w:i/>
          <w:color w:val="000000"/>
          <w:szCs w:val="20"/>
        </w:rPr>
        <w:t>d’une</w:t>
      </w:r>
      <w:proofErr w:type="gramEnd"/>
      <w:r w:rsidRPr="0055442A">
        <w:rPr>
          <w:rFonts w:cs="Arial"/>
          <w:i/>
          <w:color w:val="000000"/>
          <w:szCs w:val="20"/>
        </w:rPr>
        <w:t xml:space="preserve"> part,</w:t>
      </w:r>
    </w:p>
    <w:p w14:paraId="6C0BA65A" w14:textId="77777777" w:rsidR="0055442A" w:rsidRPr="0055442A" w:rsidRDefault="0055442A" w:rsidP="0055442A">
      <w:pPr>
        <w:rPr>
          <w:rFonts w:cs="Arial"/>
          <w:i/>
          <w:color w:val="000000"/>
          <w:szCs w:val="20"/>
        </w:rPr>
      </w:pPr>
    </w:p>
    <w:p w14:paraId="15F9CCD9" w14:textId="77777777" w:rsidR="0055442A" w:rsidRPr="0055442A" w:rsidRDefault="0055442A" w:rsidP="0055442A">
      <w:pPr>
        <w:rPr>
          <w:rFonts w:cs="Arial"/>
          <w:b/>
          <w:i/>
          <w:color w:val="000000"/>
          <w:szCs w:val="20"/>
        </w:rPr>
      </w:pPr>
      <w:r w:rsidRPr="0055442A">
        <w:rPr>
          <w:rFonts w:cs="Arial"/>
          <w:b/>
          <w:i/>
          <w:color w:val="000000"/>
          <w:szCs w:val="20"/>
        </w:rPr>
        <w:t>ET</w:t>
      </w:r>
    </w:p>
    <w:p w14:paraId="2B3467F1" w14:textId="77777777" w:rsidR="0055442A" w:rsidRPr="0055442A" w:rsidRDefault="0055442A" w:rsidP="0055442A">
      <w:pPr>
        <w:rPr>
          <w:rFonts w:cs="Arial"/>
          <w:i/>
          <w:color w:val="000000"/>
          <w:szCs w:val="20"/>
        </w:rPr>
      </w:pPr>
    </w:p>
    <w:p w14:paraId="14844A7E" w14:textId="77777777" w:rsidR="0055442A" w:rsidRPr="0055442A" w:rsidRDefault="0055442A" w:rsidP="0055442A">
      <w:pPr>
        <w:rPr>
          <w:rFonts w:cs="Arial"/>
          <w:i/>
          <w:color w:val="000000"/>
          <w:szCs w:val="20"/>
        </w:rPr>
      </w:pPr>
      <w:r w:rsidRPr="0055442A">
        <w:rPr>
          <w:rFonts w:cs="Arial"/>
          <w:i/>
          <w:color w:val="000000"/>
          <w:szCs w:val="20"/>
        </w:rPr>
        <w:t xml:space="preserve">L’ORGANISME, dont le siège est </w:t>
      </w:r>
      <w:proofErr w:type="gramStart"/>
      <w:r w:rsidRPr="0055442A">
        <w:rPr>
          <w:rFonts w:cs="Arial"/>
          <w:i/>
          <w:color w:val="000000"/>
          <w:szCs w:val="20"/>
        </w:rPr>
        <w:t>…….</w:t>
      </w:r>
      <w:proofErr w:type="gramEnd"/>
      <w:r w:rsidRPr="0055442A">
        <w:rPr>
          <w:rFonts w:cs="Arial"/>
          <w:i/>
          <w:color w:val="000000"/>
          <w:szCs w:val="20"/>
        </w:rPr>
        <w:t xml:space="preserve">., n° SIREN …, code APE …, représenté par …, </w:t>
      </w:r>
    </w:p>
    <w:p w14:paraId="322A7142" w14:textId="77777777" w:rsidR="0055442A" w:rsidRPr="0055442A" w:rsidRDefault="0055442A" w:rsidP="0055442A">
      <w:pPr>
        <w:rPr>
          <w:rFonts w:cs="Arial"/>
          <w:i/>
          <w:color w:val="000000"/>
          <w:szCs w:val="20"/>
        </w:rPr>
      </w:pPr>
      <w:proofErr w:type="gramStart"/>
      <w:r w:rsidRPr="0055442A">
        <w:rPr>
          <w:rFonts w:cs="Arial"/>
          <w:i/>
          <w:color w:val="000000"/>
          <w:szCs w:val="20"/>
        </w:rPr>
        <w:t>ci</w:t>
      </w:r>
      <w:proofErr w:type="gramEnd"/>
      <w:r w:rsidRPr="0055442A">
        <w:rPr>
          <w:rFonts w:cs="Arial"/>
          <w:i/>
          <w:color w:val="000000"/>
          <w:szCs w:val="20"/>
        </w:rPr>
        <w:t xml:space="preserve">-après désigné « l’ORGANISME », </w:t>
      </w:r>
    </w:p>
    <w:p w14:paraId="2147AE45" w14:textId="77777777" w:rsidR="0055442A" w:rsidRPr="0055442A" w:rsidRDefault="0055442A" w:rsidP="0055442A">
      <w:pPr>
        <w:rPr>
          <w:rFonts w:cs="Arial"/>
          <w:i/>
          <w:color w:val="000000"/>
          <w:szCs w:val="20"/>
        </w:rPr>
      </w:pPr>
    </w:p>
    <w:p w14:paraId="55F556DF" w14:textId="77777777" w:rsidR="0055442A" w:rsidRPr="0055442A" w:rsidRDefault="0055442A" w:rsidP="0055442A">
      <w:pPr>
        <w:rPr>
          <w:rFonts w:cs="Arial"/>
          <w:i/>
          <w:color w:val="000000"/>
          <w:szCs w:val="20"/>
        </w:rPr>
      </w:pPr>
      <w:proofErr w:type="gramStart"/>
      <w:r w:rsidRPr="0055442A">
        <w:rPr>
          <w:rFonts w:cs="Arial"/>
          <w:i/>
          <w:color w:val="000000"/>
          <w:szCs w:val="20"/>
        </w:rPr>
        <w:t>agissant</w:t>
      </w:r>
      <w:proofErr w:type="gramEnd"/>
      <w:r w:rsidRPr="0055442A">
        <w:rPr>
          <w:rFonts w:cs="Arial"/>
          <w:i/>
          <w:color w:val="000000"/>
          <w:szCs w:val="20"/>
        </w:rPr>
        <w:t xml:space="preserve"> au nom et pour le compte du laboratoire [code de l’Unité de recherche], dirigé par …………………,  désigné par le « LABORATOIRE »,</w:t>
      </w:r>
    </w:p>
    <w:p w14:paraId="40127FA1" w14:textId="77777777" w:rsidR="0055442A" w:rsidRPr="0055442A" w:rsidRDefault="0055442A" w:rsidP="0055442A">
      <w:pPr>
        <w:rPr>
          <w:rFonts w:cs="Arial"/>
          <w:i/>
          <w:color w:val="000000"/>
          <w:szCs w:val="20"/>
        </w:rPr>
      </w:pPr>
    </w:p>
    <w:p w14:paraId="20B71C6E" w14:textId="77777777" w:rsidR="0055442A" w:rsidRPr="0055442A" w:rsidRDefault="0055442A" w:rsidP="0055442A">
      <w:pPr>
        <w:rPr>
          <w:rFonts w:cs="Arial"/>
          <w:i/>
          <w:color w:val="002060"/>
          <w:szCs w:val="20"/>
        </w:rPr>
      </w:pPr>
      <w:r w:rsidRPr="0055442A">
        <w:rPr>
          <w:rFonts w:cs="Arial"/>
          <w:i/>
          <w:color w:val="002060"/>
          <w:szCs w:val="20"/>
          <w:highlight w:val="yellow"/>
        </w:rPr>
        <w:t>[</w:t>
      </w:r>
      <w:proofErr w:type="gramStart"/>
      <w:r w:rsidRPr="0055442A">
        <w:rPr>
          <w:rFonts w:cs="Arial"/>
          <w:i/>
          <w:color w:val="002060"/>
          <w:szCs w:val="20"/>
          <w:highlight w:val="yellow"/>
        </w:rPr>
        <w:t>dans</w:t>
      </w:r>
      <w:proofErr w:type="gramEnd"/>
      <w:r w:rsidRPr="0055442A">
        <w:rPr>
          <w:rFonts w:cs="Arial"/>
          <w:i/>
          <w:color w:val="002060"/>
          <w:szCs w:val="20"/>
          <w:highlight w:val="yellow"/>
        </w:rPr>
        <w:t xml:space="preserve"> le cas d’une UMR : préciser que l’ORGANISME a mandat pour représenter </w:t>
      </w:r>
      <w:proofErr w:type="spellStart"/>
      <w:r w:rsidRPr="0055442A">
        <w:rPr>
          <w:rFonts w:cs="Arial"/>
          <w:i/>
          <w:color w:val="002060"/>
          <w:szCs w:val="20"/>
          <w:highlight w:val="yellow"/>
        </w:rPr>
        <w:t>le.s</w:t>
      </w:r>
      <w:proofErr w:type="spellEnd"/>
      <w:r w:rsidRPr="0055442A">
        <w:rPr>
          <w:rFonts w:cs="Arial"/>
          <w:i/>
          <w:color w:val="002060"/>
          <w:szCs w:val="20"/>
          <w:highlight w:val="yellow"/>
        </w:rPr>
        <w:t xml:space="preserve"> </w:t>
      </w:r>
      <w:proofErr w:type="spellStart"/>
      <w:r w:rsidRPr="0055442A">
        <w:rPr>
          <w:rFonts w:cs="Arial"/>
          <w:i/>
          <w:color w:val="002060"/>
          <w:szCs w:val="20"/>
          <w:highlight w:val="yellow"/>
        </w:rPr>
        <w:t>autre.s</w:t>
      </w:r>
      <w:proofErr w:type="spellEnd"/>
      <w:r w:rsidRPr="0055442A">
        <w:rPr>
          <w:rFonts w:cs="Arial"/>
          <w:i/>
          <w:color w:val="002060"/>
          <w:szCs w:val="20"/>
          <w:highlight w:val="yellow"/>
        </w:rPr>
        <w:t xml:space="preserve"> ETABLISSEMENTS, au besoin adapter les comparutions]</w:t>
      </w:r>
    </w:p>
    <w:p w14:paraId="2BCA72BE" w14:textId="77777777" w:rsidR="0055442A" w:rsidRPr="0055442A" w:rsidRDefault="0055442A" w:rsidP="0055442A">
      <w:pPr>
        <w:rPr>
          <w:rFonts w:cs="Arial"/>
          <w:szCs w:val="20"/>
        </w:rPr>
      </w:pPr>
    </w:p>
    <w:p w14:paraId="10A0A124" w14:textId="77777777" w:rsidR="0055442A" w:rsidRPr="0055442A" w:rsidRDefault="0055442A" w:rsidP="0055442A">
      <w:pPr>
        <w:rPr>
          <w:rFonts w:cs="Arial"/>
          <w:i/>
          <w:color w:val="000000"/>
          <w:szCs w:val="20"/>
        </w:rPr>
      </w:pPr>
      <w:proofErr w:type="gramStart"/>
      <w:r w:rsidRPr="0055442A">
        <w:rPr>
          <w:rFonts w:cs="Arial"/>
          <w:i/>
          <w:color w:val="000000"/>
          <w:szCs w:val="20"/>
        </w:rPr>
        <w:t>également</w:t>
      </w:r>
      <w:proofErr w:type="gramEnd"/>
      <w:r w:rsidRPr="0055442A">
        <w:rPr>
          <w:rFonts w:cs="Arial"/>
          <w:i/>
          <w:color w:val="000000"/>
          <w:szCs w:val="20"/>
        </w:rPr>
        <w:t xml:space="preserve"> désignés par « PARTIE » ou conjointement par les « PARTIES » </w:t>
      </w:r>
    </w:p>
    <w:p w14:paraId="6D038DD4" w14:textId="77777777" w:rsidR="0055442A" w:rsidRPr="0055442A" w:rsidRDefault="0055442A" w:rsidP="007333F3">
      <w:pPr>
        <w:tabs>
          <w:tab w:val="left" w:pos="851"/>
        </w:tabs>
        <w:rPr>
          <w:b/>
          <w:bCs/>
          <w:szCs w:val="20"/>
        </w:rPr>
      </w:pPr>
    </w:p>
    <w:p w14:paraId="2B338C68" w14:textId="6E1D1BE8" w:rsidR="00DE12EC" w:rsidRPr="0055442A" w:rsidRDefault="00DE12EC" w:rsidP="00957030">
      <w:pPr>
        <w:tabs>
          <w:tab w:val="clear" w:pos="567"/>
        </w:tabs>
        <w:suppressAutoHyphens w:val="0"/>
        <w:spacing w:after="120" w:line="360" w:lineRule="auto"/>
        <w:jc w:val="left"/>
        <w:rPr>
          <w:b/>
          <w:szCs w:val="20"/>
        </w:rPr>
      </w:pPr>
    </w:p>
    <w:p w14:paraId="166C969D" w14:textId="77777777" w:rsidR="00F57A41" w:rsidRPr="0055442A" w:rsidRDefault="00F57A41" w:rsidP="007333F3">
      <w:pPr>
        <w:spacing w:before="120"/>
        <w:rPr>
          <w:b/>
          <w:szCs w:val="20"/>
        </w:rPr>
      </w:pPr>
      <w:r w:rsidRPr="0055442A">
        <w:rPr>
          <w:b/>
          <w:szCs w:val="20"/>
        </w:rPr>
        <w:t>IL EST TOUT D’ABORD EXPOSE CE QUI SUIT :</w:t>
      </w:r>
    </w:p>
    <w:p w14:paraId="58344403" w14:textId="77777777" w:rsidR="0055442A" w:rsidRPr="0055442A" w:rsidRDefault="0055442A" w:rsidP="007333F3">
      <w:pPr>
        <w:rPr>
          <w:color w:val="000000"/>
          <w:szCs w:val="20"/>
        </w:rPr>
      </w:pPr>
    </w:p>
    <w:p w14:paraId="0BC21EC7" w14:textId="17ED582D" w:rsidR="00F57A41" w:rsidRPr="0055442A" w:rsidRDefault="00A06E47" w:rsidP="009D4CEE">
      <w:r w:rsidRPr="0055442A">
        <w:t xml:space="preserve">La société </w:t>
      </w:r>
      <w:r w:rsidR="00D91823" w:rsidRPr="0055442A">
        <w:t>est</w:t>
      </w:r>
      <w:r w:rsidR="003D433B" w:rsidRPr="0055442A">
        <w:t xml:space="preserve"> </w:t>
      </w:r>
      <w:r w:rsidR="00325A44">
        <w:t>spécialisé</w:t>
      </w:r>
      <w:r w:rsidR="00A57C02">
        <w:t>e</w:t>
      </w:r>
      <w:r w:rsidR="00325A44">
        <w:t xml:space="preserve"> dans</w:t>
      </w:r>
      <w:r w:rsidR="00A57C02">
        <w:t xml:space="preserve"> </w:t>
      </w:r>
      <w:r w:rsidR="00A57C02" w:rsidRPr="00A57C02">
        <w:rPr>
          <w:i/>
          <w:iCs/>
          <w:color w:val="0070C0"/>
        </w:rPr>
        <w:t>[à compléter]</w:t>
      </w:r>
      <w:r w:rsidR="00F57A41" w:rsidRPr="00A57C02">
        <w:rPr>
          <w:i/>
          <w:iCs/>
          <w:color w:val="0070C0"/>
        </w:rPr>
        <w:t xml:space="preserve"> </w:t>
      </w:r>
    </w:p>
    <w:p w14:paraId="371DF3E9" w14:textId="291E366B" w:rsidR="00F57A41" w:rsidRPr="0055442A" w:rsidRDefault="00E26AD2" w:rsidP="00325A44">
      <w:r w:rsidRPr="0055442A">
        <w:t>L’</w:t>
      </w:r>
      <w:r w:rsidR="00A57C02">
        <w:t xml:space="preserve">ORGANISME </w:t>
      </w:r>
      <w:r w:rsidR="00F57A41" w:rsidRPr="0055442A">
        <w:t xml:space="preserve">est un organisme public de recherche et a notamment pour mission la </w:t>
      </w:r>
      <w:r w:rsidR="00A06E47" w:rsidRPr="0055442A">
        <w:t>valorisation et le transfert de</w:t>
      </w:r>
      <w:r w:rsidR="00F57A41" w:rsidRPr="0055442A">
        <w:t xml:space="preserve"> connaissances, de compétences et de technologies diffusantes vers l’industrie.</w:t>
      </w:r>
      <w:r w:rsidR="005F36A2" w:rsidRPr="0055442A">
        <w:t xml:space="preserve"> </w:t>
      </w:r>
    </w:p>
    <w:p w14:paraId="42CCE219" w14:textId="04534F49" w:rsidR="00F57A41" w:rsidRPr="0055442A" w:rsidRDefault="00A57C02" w:rsidP="009D4CEE">
      <w:r w:rsidRPr="0055442A">
        <w:t>L’</w:t>
      </w:r>
      <w:r>
        <w:t xml:space="preserve">ORGANISME </w:t>
      </w:r>
      <w:r w:rsidR="00F57A41" w:rsidRPr="0055442A">
        <w:t xml:space="preserve">a développé </w:t>
      </w:r>
      <w:r w:rsidR="003B0B7D" w:rsidRPr="0055442A">
        <w:t xml:space="preserve">plus particulièrement </w:t>
      </w:r>
      <w:r w:rsidR="00F57A41" w:rsidRPr="0055442A">
        <w:t>une importante expertise dans le domaine de</w:t>
      </w:r>
      <w:r w:rsidR="003D433B" w:rsidRPr="0055442A">
        <w:t xml:space="preserve"> </w:t>
      </w:r>
      <w:r w:rsidRPr="00A57C02">
        <w:rPr>
          <w:i/>
          <w:iCs/>
          <w:color w:val="0070C0"/>
        </w:rPr>
        <w:t>[à compléter]</w:t>
      </w:r>
      <w:r w:rsidR="00427ED1" w:rsidRPr="0055442A">
        <w:t>.</w:t>
      </w:r>
    </w:p>
    <w:p w14:paraId="3A621AB3" w14:textId="38FCC437" w:rsidR="00F57A41" w:rsidRPr="0055442A" w:rsidRDefault="00F57A41" w:rsidP="009D4CEE">
      <w:r w:rsidRPr="0055442A">
        <w:t xml:space="preserve">Compte-tenu de leur complémentarité, les </w:t>
      </w:r>
      <w:r w:rsidR="00957278" w:rsidRPr="0055442A">
        <w:t>PARTIES</w:t>
      </w:r>
      <w:r w:rsidRPr="0055442A">
        <w:t xml:space="preserve"> souhaiten</w:t>
      </w:r>
      <w:r w:rsidR="00CB1DB6" w:rsidRPr="0055442A">
        <w:t xml:space="preserve">t collaborer dans le cadre d’un </w:t>
      </w:r>
      <w:r w:rsidR="00EB4942" w:rsidRPr="0055442A">
        <w:t>projet</w:t>
      </w:r>
      <w:r w:rsidRPr="0055442A">
        <w:t xml:space="preserve"> de rec</w:t>
      </w:r>
      <w:r w:rsidR="00CB1DB6" w:rsidRPr="0055442A">
        <w:t>herche et développement dénommé «</w:t>
      </w:r>
      <w:r w:rsidR="008A35A1" w:rsidRPr="0055442A">
        <w:t xml:space="preserve"> </w:t>
      </w:r>
      <w:r w:rsidR="00A57C02" w:rsidRPr="00A57C02">
        <w:rPr>
          <w:i/>
          <w:iCs/>
          <w:color w:val="0070C0"/>
        </w:rPr>
        <w:t>[à compléter]</w:t>
      </w:r>
      <w:r w:rsidR="00A57C02">
        <w:rPr>
          <w:i/>
          <w:iCs/>
          <w:color w:val="0070C0"/>
        </w:rPr>
        <w:t> »</w:t>
      </w:r>
      <w:r w:rsidRPr="0055442A">
        <w:t>.</w:t>
      </w:r>
      <w:r w:rsidRPr="0055442A">
        <w:rPr>
          <w:lang w:eastAsia="en-US" w:bidi="en-US"/>
        </w:rPr>
        <w:t xml:space="preserve"> </w:t>
      </w:r>
      <w:r w:rsidR="00652A85">
        <w:rPr>
          <w:lang w:eastAsia="en-US" w:bidi="en-US"/>
        </w:rPr>
        <w:t>[</w:t>
      </w:r>
      <w:proofErr w:type="gramStart"/>
      <w:r w:rsidR="00652A85" w:rsidRPr="006C08D3">
        <w:rPr>
          <w:rFonts w:cs="Arial"/>
          <w:sz w:val="22"/>
          <w:szCs w:val="22"/>
        </w:rPr>
        <w:t>détaillé</w:t>
      </w:r>
      <w:proofErr w:type="gramEnd"/>
      <w:r w:rsidR="00652A85" w:rsidRPr="006C08D3">
        <w:rPr>
          <w:rFonts w:cs="Arial"/>
          <w:sz w:val="22"/>
          <w:szCs w:val="22"/>
        </w:rPr>
        <w:t xml:space="preserve"> en annexe </w:t>
      </w:r>
      <w:r w:rsidR="00652A85" w:rsidRPr="00E95857">
        <w:rPr>
          <w:rFonts w:cs="Arial"/>
          <w:i/>
          <w:color w:val="0070C0"/>
          <w:sz w:val="22"/>
          <w:szCs w:val="22"/>
        </w:rPr>
        <w:t>[éventuellement ajouter un n°]</w:t>
      </w:r>
    </w:p>
    <w:p w14:paraId="278642CD" w14:textId="77777777" w:rsidR="0055442A" w:rsidRPr="0055442A" w:rsidRDefault="0055442A" w:rsidP="007333F3">
      <w:pPr>
        <w:spacing w:before="120"/>
        <w:rPr>
          <w:b/>
          <w:szCs w:val="20"/>
        </w:rPr>
      </w:pPr>
    </w:p>
    <w:p w14:paraId="6B0468B7" w14:textId="6DC48745" w:rsidR="00F57A41" w:rsidRDefault="00F57A41" w:rsidP="007333F3">
      <w:pPr>
        <w:spacing w:before="120"/>
        <w:rPr>
          <w:b/>
          <w:szCs w:val="20"/>
        </w:rPr>
      </w:pPr>
      <w:r w:rsidRPr="0055442A">
        <w:rPr>
          <w:b/>
          <w:szCs w:val="20"/>
        </w:rPr>
        <w:t>IL EST CONVENU CE QUI SUIT :</w:t>
      </w:r>
    </w:p>
    <w:p w14:paraId="525E6BBA" w14:textId="77777777" w:rsidR="007C076D" w:rsidRPr="007C076D" w:rsidRDefault="007C076D" w:rsidP="007C076D">
      <w:pPr>
        <w:pStyle w:val="Titre5"/>
        <w:spacing w:before="240"/>
        <w:jc w:val="right"/>
        <w:rPr>
          <w:color w:val="0070C0"/>
          <w:sz w:val="18"/>
          <w:szCs w:val="18"/>
        </w:rPr>
      </w:pPr>
      <w:r w:rsidRPr="007C076D">
        <w:rPr>
          <w:color w:val="0070C0"/>
          <w:sz w:val="18"/>
          <w:szCs w:val="18"/>
        </w:rPr>
        <w:t xml:space="preserve">Clés de compréhension – définitions : </w:t>
      </w:r>
    </w:p>
    <w:p w14:paraId="3D5EA4B6" w14:textId="77777777" w:rsidR="007C076D" w:rsidRPr="007C076D" w:rsidRDefault="007C076D" w:rsidP="007C076D">
      <w:pPr>
        <w:pBdr>
          <w:top w:val="single" w:sz="4" w:space="5" w:color="auto"/>
          <w:left w:val="single" w:sz="4" w:space="4" w:color="auto"/>
          <w:bottom w:val="single" w:sz="4" w:space="5" w:color="auto"/>
          <w:right w:val="single" w:sz="4" w:space="4" w:color="auto"/>
        </w:pBdr>
        <w:rPr>
          <w:rFonts w:cs="Arial"/>
          <w:i/>
          <w:color w:val="0070C0"/>
          <w:szCs w:val="20"/>
        </w:rPr>
      </w:pPr>
      <w:r w:rsidRPr="007C076D">
        <w:rPr>
          <w:rFonts w:cs="Arial"/>
          <w:i/>
          <w:color w:val="0070C0"/>
          <w:szCs w:val="20"/>
        </w:rPr>
        <w:t xml:space="preserve">La liste ci-dessous n’est pas exhaustive. Les termes importants du contrat peuvent/doivent être définis afin de s’assurer de leur bonne interprétation commune et éviter toute confusion sur le sens donné.  </w:t>
      </w:r>
    </w:p>
    <w:p w14:paraId="72E1A052" w14:textId="50034D0A" w:rsidR="007C076D" w:rsidRPr="007C076D" w:rsidRDefault="007C076D" w:rsidP="007C076D">
      <w:pPr>
        <w:pBdr>
          <w:top w:val="single" w:sz="4" w:space="5" w:color="auto"/>
          <w:left w:val="single" w:sz="4" w:space="4" w:color="auto"/>
          <w:bottom w:val="single" w:sz="4" w:space="5" w:color="auto"/>
          <w:right w:val="single" w:sz="4" w:space="4" w:color="auto"/>
        </w:pBdr>
        <w:rPr>
          <w:rFonts w:cs="Arial"/>
          <w:i/>
          <w:color w:val="0070C0"/>
          <w:szCs w:val="20"/>
        </w:rPr>
      </w:pPr>
      <w:r w:rsidRPr="007C076D">
        <w:rPr>
          <w:rFonts w:cs="Arial"/>
          <w:i/>
          <w:color w:val="0070C0"/>
          <w:szCs w:val="20"/>
        </w:rPr>
        <w:t>Il conviendra de reprendre uniquement les définitions utilisées dans le contrat</w:t>
      </w:r>
      <w:r>
        <w:rPr>
          <w:rFonts w:cs="Arial"/>
          <w:i/>
          <w:color w:val="0070C0"/>
          <w:szCs w:val="20"/>
        </w:rPr>
        <w:t xml:space="preserve"> et pour le besoin du projet</w:t>
      </w:r>
      <w:r w:rsidRPr="007C076D">
        <w:rPr>
          <w:rFonts w:cs="Arial"/>
          <w:i/>
          <w:color w:val="0070C0"/>
          <w:szCs w:val="20"/>
        </w:rPr>
        <w:t xml:space="preserve">. Pour retrouver plus aisément les termes définis, il est conseillé de les organiser par ordre alphabétique. </w:t>
      </w:r>
    </w:p>
    <w:p w14:paraId="54D0718F" w14:textId="77777777" w:rsidR="007C076D" w:rsidRPr="007C076D" w:rsidRDefault="007C076D" w:rsidP="007C076D">
      <w:pPr>
        <w:pBdr>
          <w:top w:val="single" w:sz="4" w:space="5" w:color="auto"/>
          <w:left w:val="single" w:sz="4" w:space="4" w:color="auto"/>
          <w:bottom w:val="single" w:sz="4" w:space="5" w:color="auto"/>
          <w:right w:val="single" w:sz="4" w:space="4" w:color="auto"/>
        </w:pBdr>
        <w:rPr>
          <w:rFonts w:cs="Arial"/>
          <w:i/>
          <w:color w:val="0070C0"/>
          <w:szCs w:val="20"/>
        </w:rPr>
      </w:pPr>
      <w:r w:rsidRPr="007C076D">
        <w:rPr>
          <w:rFonts w:cs="Arial"/>
          <w:i/>
          <w:color w:val="0070C0"/>
          <w:szCs w:val="20"/>
        </w:rPr>
        <w:t xml:space="preserve">ATTENTION : </w:t>
      </w:r>
    </w:p>
    <w:p w14:paraId="5BA159E2" w14:textId="54E961B7" w:rsidR="007C076D" w:rsidRPr="007C076D" w:rsidRDefault="007C076D" w:rsidP="007C076D">
      <w:pPr>
        <w:pBdr>
          <w:top w:val="single" w:sz="4" w:space="5" w:color="auto"/>
          <w:left w:val="single" w:sz="4" w:space="4" w:color="auto"/>
          <w:bottom w:val="single" w:sz="4" w:space="5" w:color="auto"/>
          <w:right w:val="single" w:sz="4" w:space="4" w:color="auto"/>
        </w:pBdr>
        <w:rPr>
          <w:rFonts w:cs="Arial"/>
          <w:i/>
          <w:color w:val="0070C0"/>
          <w:szCs w:val="20"/>
        </w:rPr>
      </w:pPr>
      <w:r w:rsidRPr="007C076D">
        <w:rPr>
          <w:rFonts w:cs="Arial"/>
          <w:i/>
          <w:color w:val="0070C0"/>
          <w:szCs w:val="20"/>
        </w:rPr>
        <w:t xml:space="preserve">- L’identification d’un </w:t>
      </w:r>
      <w:r w:rsidRPr="007C076D">
        <w:rPr>
          <w:rFonts w:cs="Arial"/>
          <w:b/>
          <w:i/>
          <w:color w:val="0070C0"/>
          <w:szCs w:val="20"/>
        </w:rPr>
        <w:t>domaine</w:t>
      </w:r>
      <w:r w:rsidRPr="007C076D">
        <w:rPr>
          <w:rFonts w:cs="Arial"/>
          <w:i/>
          <w:color w:val="0070C0"/>
          <w:szCs w:val="20"/>
        </w:rPr>
        <w:t xml:space="preserve"> est nécessaire dans le cas d’une collaboration avec une entreprise qui prévoit une exploitation des résultats de la recherche. </w:t>
      </w:r>
    </w:p>
    <w:p w14:paraId="58021242" w14:textId="77777777" w:rsidR="007C076D" w:rsidRPr="007C076D" w:rsidRDefault="007C076D" w:rsidP="007C076D">
      <w:pPr>
        <w:pBdr>
          <w:top w:val="single" w:sz="4" w:space="5" w:color="auto"/>
          <w:left w:val="single" w:sz="4" w:space="4" w:color="auto"/>
          <w:bottom w:val="single" w:sz="4" w:space="5" w:color="auto"/>
          <w:right w:val="single" w:sz="4" w:space="4" w:color="auto"/>
        </w:pBdr>
        <w:rPr>
          <w:rFonts w:cs="Arial"/>
          <w:i/>
          <w:color w:val="0070C0"/>
          <w:szCs w:val="20"/>
        </w:rPr>
      </w:pPr>
      <w:r w:rsidRPr="007C076D">
        <w:rPr>
          <w:rFonts w:cs="Arial"/>
          <w:i/>
          <w:color w:val="0070C0"/>
          <w:szCs w:val="20"/>
        </w:rPr>
        <w:t>-</w:t>
      </w:r>
      <w:r w:rsidRPr="007C076D">
        <w:rPr>
          <w:sz w:val="18"/>
          <w:szCs w:val="22"/>
        </w:rPr>
        <w:t xml:space="preserve"> </w:t>
      </w:r>
      <w:r w:rsidRPr="007C076D">
        <w:rPr>
          <w:rFonts w:cs="Arial"/>
          <w:i/>
          <w:color w:val="0070C0"/>
          <w:szCs w:val="20"/>
        </w:rPr>
        <w:t xml:space="preserve">S’il y a plusieurs établissements publics de recherche, ils doivent désigner l’un d’entre eux ou un tiers comme </w:t>
      </w:r>
      <w:r w:rsidRPr="007C076D">
        <w:rPr>
          <w:rFonts w:cs="Arial"/>
          <w:b/>
          <w:i/>
          <w:color w:val="0070C0"/>
          <w:szCs w:val="20"/>
        </w:rPr>
        <w:t xml:space="preserve">mandataire unique </w:t>
      </w:r>
      <w:r w:rsidRPr="007C076D">
        <w:rPr>
          <w:rFonts w:cs="Arial"/>
          <w:i/>
          <w:color w:val="0070C0"/>
          <w:szCs w:val="20"/>
        </w:rPr>
        <w:t xml:space="preserve">de valorisation des résultats. Ce mandataire a pour mission de les représenter auprès du/des copropriétaires privés ou exploitants (la société ou toute entreprise </w:t>
      </w:r>
      <w:r w:rsidRPr="007C076D">
        <w:rPr>
          <w:rFonts w:cs="Arial"/>
          <w:i/>
          <w:color w:val="0070C0"/>
          <w:szCs w:val="20"/>
        </w:rPr>
        <w:lastRenderedPageBreak/>
        <w:t>intéressée pour exploiter ces connaissances nouvelles valorisables). L’identification d’un mandataire unique est prévue par la loi, codifiée aux articles L. 533-1 et D533-2 à D533-15 du code de la recherche.</w:t>
      </w:r>
    </w:p>
    <w:p w14:paraId="6283620A" w14:textId="77777777" w:rsidR="007C076D" w:rsidRDefault="007C076D" w:rsidP="007C076D">
      <w:pPr>
        <w:rPr>
          <w:rFonts w:cs="Arial"/>
          <w:sz w:val="22"/>
          <w:szCs w:val="22"/>
        </w:rPr>
      </w:pPr>
    </w:p>
    <w:p w14:paraId="548418B4" w14:textId="77777777" w:rsidR="00F57A41" w:rsidRPr="0055442A" w:rsidRDefault="00F57A41" w:rsidP="00DE12EC">
      <w:pPr>
        <w:pStyle w:val="Titre1"/>
      </w:pPr>
      <w:bookmarkStart w:id="4" w:name="_Toc204489088"/>
      <w:bookmarkStart w:id="5" w:name="_Toc203055290"/>
      <w:bookmarkStart w:id="6" w:name="_Toc203056590"/>
      <w:bookmarkStart w:id="7" w:name="_Toc223646653"/>
      <w:r w:rsidRPr="0055442A">
        <w:t>D</w:t>
      </w:r>
      <w:r w:rsidR="00BA46E5" w:rsidRPr="0055442A">
        <w:t>E</w:t>
      </w:r>
      <w:r w:rsidRPr="0055442A">
        <w:t>finitions</w:t>
      </w:r>
      <w:bookmarkEnd w:id="4"/>
      <w:bookmarkEnd w:id="5"/>
      <w:bookmarkEnd w:id="6"/>
      <w:bookmarkEnd w:id="7"/>
    </w:p>
    <w:p w14:paraId="6AB4A022" w14:textId="77777777" w:rsidR="00277F88" w:rsidRPr="0055442A" w:rsidRDefault="00277F88" w:rsidP="00277F88">
      <w:pPr>
        <w:rPr>
          <w:szCs w:val="20"/>
        </w:rPr>
      </w:pPr>
    </w:p>
    <w:p w14:paraId="256B4178" w14:textId="6B2DEA8B" w:rsidR="00FC74DF" w:rsidRPr="0055442A" w:rsidRDefault="00FC74DF" w:rsidP="0033665C">
      <w:pPr>
        <w:spacing w:after="120"/>
        <w:rPr>
          <w:szCs w:val="20"/>
        </w:rPr>
      </w:pPr>
      <w:r w:rsidRPr="00FC74DF">
        <w:rPr>
          <w:szCs w:val="20"/>
        </w:rPr>
        <w:t>Les termes suivants, dès lors qu’ils sont écrits en majuscule, auront les significations suivantes, qu’ils soient utilisés au pluriel ou au singulier :</w:t>
      </w:r>
    </w:p>
    <w:p w14:paraId="65DBDC1C" w14:textId="54005436" w:rsidR="00914D8B" w:rsidRPr="00FC74DF" w:rsidRDefault="00FC74DF" w:rsidP="007043F6">
      <w:pPr>
        <w:spacing w:after="120"/>
      </w:pPr>
      <w:bookmarkStart w:id="8" w:name="_Toc204489089"/>
      <w:r>
        <w:rPr>
          <w:b/>
          <w:bCs/>
        </w:rPr>
        <w:t xml:space="preserve">- </w:t>
      </w:r>
      <w:r w:rsidR="00F57A41" w:rsidRPr="00FC74DF">
        <w:rPr>
          <w:b/>
          <w:bCs/>
        </w:rPr>
        <w:t>ACCORD</w:t>
      </w:r>
      <w:r w:rsidR="00F57A41" w:rsidRPr="0055442A">
        <w:t> :</w:t>
      </w:r>
      <w:bookmarkEnd w:id="8"/>
      <w:r w:rsidR="00F57A41" w:rsidRPr="0055442A">
        <w:t xml:space="preserve"> </w:t>
      </w:r>
      <w:r w:rsidR="004D58AF">
        <w:t>désigne l</w:t>
      </w:r>
      <w:r w:rsidR="00F57A41" w:rsidRPr="00FC74DF">
        <w:t xml:space="preserve">’ensemble constitué par </w:t>
      </w:r>
      <w:r w:rsidR="00291E6E">
        <w:t xml:space="preserve">le contrat </w:t>
      </w:r>
      <w:r w:rsidR="00C61705" w:rsidRPr="00FC74DF">
        <w:t>et</w:t>
      </w:r>
      <w:r w:rsidR="005220B5" w:rsidRPr="00FC74DF">
        <w:t xml:space="preserve"> ses annexes</w:t>
      </w:r>
      <w:r w:rsidR="00286C68" w:rsidRPr="00FC74DF">
        <w:t xml:space="preserve">. </w:t>
      </w:r>
    </w:p>
    <w:p w14:paraId="76398AD5" w14:textId="4885AA24" w:rsidR="009D1EAA" w:rsidRPr="00A57C02" w:rsidRDefault="00FC74DF" w:rsidP="007043F6">
      <w:pPr>
        <w:spacing w:after="120"/>
        <w:rPr>
          <w:iCs/>
          <w:szCs w:val="20"/>
        </w:rPr>
      </w:pPr>
      <w:r w:rsidRPr="009D4CEE">
        <w:rPr>
          <w:bCs/>
          <w:iCs/>
        </w:rPr>
        <w:t xml:space="preserve">- </w:t>
      </w:r>
      <w:r w:rsidR="009D1EAA" w:rsidRPr="009D4CEE">
        <w:rPr>
          <w:b/>
          <w:iCs/>
        </w:rPr>
        <w:t>AFFILIEE</w:t>
      </w:r>
      <w:r w:rsidR="008E0448" w:rsidRPr="009D4CEE">
        <w:rPr>
          <w:b/>
          <w:iCs/>
        </w:rPr>
        <w:t>(</w:t>
      </w:r>
      <w:r w:rsidR="009D1EAA" w:rsidRPr="009D4CEE">
        <w:rPr>
          <w:b/>
          <w:iCs/>
        </w:rPr>
        <w:t>S</w:t>
      </w:r>
      <w:r w:rsidR="008E0448" w:rsidRPr="009D4CEE">
        <w:rPr>
          <w:b/>
          <w:iCs/>
        </w:rPr>
        <w:t>)</w:t>
      </w:r>
      <w:r w:rsidR="00FF3A60" w:rsidRPr="009D4CEE">
        <w:rPr>
          <w:bCs/>
          <w:iCs/>
        </w:rPr>
        <w:t> :</w:t>
      </w:r>
      <w:r w:rsidRPr="009D4CEE">
        <w:rPr>
          <w:bCs/>
          <w:iCs/>
          <w:caps/>
        </w:rPr>
        <w:t xml:space="preserve"> </w:t>
      </w:r>
      <w:r w:rsidR="009D1EAA" w:rsidRPr="009D4CEE">
        <w:rPr>
          <w:iCs/>
        </w:rPr>
        <w:t>Toute société (i)</w:t>
      </w:r>
      <w:r w:rsidR="00FF4572" w:rsidRPr="009D4CEE">
        <w:rPr>
          <w:iCs/>
        </w:rPr>
        <w:t> </w:t>
      </w:r>
      <w:r w:rsidR="009D1EAA" w:rsidRPr="009D4CEE">
        <w:rPr>
          <w:iCs/>
        </w:rPr>
        <w:t>qui est contrôlée direc</w:t>
      </w:r>
      <w:r w:rsidR="008E0448" w:rsidRPr="009D4CEE">
        <w:rPr>
          <w:iCs/>
        </w:rPr>
        <w:t xml:space="preserve">tement ou indirectement par </w:t>
      </w:r>
      <w:r w:rsidR="004D58AF">
        <w:rPr>
          <w:iCs/>
        </w:rPr>
        <w:t xml:space="preserve">la SOCIÉTÉ </w:t>
      </w:r>
      <w:r w:rsidR="009D1EAA" w:rsidRPr="009D4CEE">
        <w:rPr>
          <w:iCs/>
        </w:rPr>
        <w:t>ou (ii)</w:t>
      </w:r>
      <w:r w:rsidR="00FF4572" w:rsidRPr="009D4CEE">
        <w:rPr>
          <w:iCs/>
        </w:rPr>
        <w:t> </w:t>
      </w:r>
      <w:r w:rsidR="009D1EAA" w:rsidRPr="009D4CEE">
        <w:rPr>
          <w:iCs/>
        </w:rPr>
        <w:t>qui contrôle directement ou indirectem</w:t>
      </w:r>
      <w:r w:rsidR="008E0448" w:rsidRPr="009D4CEE">
        <w:rPr>
          <w:iCs/>
        </w:rPr>
        <w:t xml:space="preserve">ent </w:t>
      </w:r>
      <w:r w:rsidR="004D58AF">
        <w:rPr>
          <w:iCs/>
        </w:rPr>
        <w:t xml:space="preserve">la SOCIÉTÉ </w:t>
      </w:r>
      <w:r w:rsidR="009D1EAA" w:rsidRPr="009D4CEE">
        <w:rPr>
          <w:iCs/>
        </w:rPr>
        <w:t>ou (iii)</w:t>
      </w:r>
      <w:r w:rsidR="00FF4572" w:rsidRPr="009D4CEE">
        <w:rPr>
          <w:iCs/>
        </w:rPr>
        <w:t> </w:t>
      </w:r>
      <w:r w:rsidR="009D1EAA" w:rsidRPr="009D4CEE">
        <w:rPr>
          <w:iCs/>
        </w:rPr>
        <w:t xml:space="preserve">qui est contrôlée directement ou indirectement par </w:t>
      </w:r>
      <w:r w:rsidR="00C61705" w:rsidRPr="009D4CEE">
        <w:rPr>
          <w:iCs/>
        </w:rPr>
        <w:t>une société contrôlant</w:t>
      </w:r>
      <w:r w:rsidR="004D58AF" w:rsidRPr="004D58AF">
        <w:rPr>
          <w:iCs/>
        </w:rPr>
        <w:t xml:space="preserve"> </w:t>
      </w:r>
      <w:r w:rsidR="004D58AF">
        <w:rPr>
          <w:iCs/>
        </w:rPr>
        <w:t>la SOCIÉTÉ</w:t>
      </w:r>
      <w:r w:rsidR="009D1EAA" w:rsidRPr="009D4CEE">
        <w:rPr>
          <w:iCs/>
        </w:rPr>
        <w:t>.</w:t>
      </w:r>
      <w:r w:rsidR="004059AB" w:rsidRPr="009D4CEE">
        <w:rPr>
          <w:iCs/>
        </w:rPr>
        <w:t xml:space="preserve"> </w:t>
      </w:r>
      <w:r w:rsidR="009D1EAA" w:rsidRPr="009D4CEE">
        <w:rPr>
          <w:iCs/>
          <w:szCs w:val="20"/>
        </w:rPr>
        <w:t>Pour les besoins de l’ACCORD, une société est directement ou indirectement contrôlée par une société lorsque cette dernière possède les actions ou parts donna</w:t>
      </w:r>
      <w:r w:rsidR="008E0448" w:rsidRPr="009D4CEE">
        <w:rPr>
          <w:iCs/>
          <w:szCs w:val="20"/>
        </w:rPr>
        <w:t>nt</w:t>
      </w:r>
      <w:r w:rsidR="009D1EAA" w:rsidRPr="009D4CEE">
        <w:rPr>
          <w:iCs/>
          <w:szCs w:val="20"/>
        </w:rPr>
        <w:t xml:space="preserve"> dans leur ensemble, directement ou indirectement, plus de 50% des droits de vote aux assemblées générales de ladite société. </w:t>
      </w:r>
      <w:r w:rsidR="009D1EAA" w:rsidRPr="009D4CEE">
        <w:rPr>
          <w:iCs/>
          <w:color w:val="0070C0"/>
          <w:szCs w:val="20"/>
        </w:rPr>
        <w:t xml:space="preserve">La liste de ces AFFILIEES figure en Annexe </w:t>
      </w:r>
      <w:r w:rsidR="004059AB" w:rsidRPr="00E95857">
        <w:rPr>
          <w:rFonts w:cs="Arial"/>
          <w:i/>
          <w:color w:val="0070C0"/>
          <w:sz w:val="22"/>
          <w:szCs w:val="22"/>
        </w:rPr>
        <w:t>[éventuellement ajouter un n°]</w:t>
      </w:r>
      <w:r w:rsidR="004059AB" w:rsidRPr="006C08D3">
        <w:rPr>
          <w:rFonts w:cs="Arial"/>
          <w:sz w:val="22"/>
          <w:szCs w:val="22"/>
        </w:rPr>
        <w:t>.</w:t>
      </w:r>
      <w:r w:rsidR="009D1EAA" w:rsidRPr="009D4CEE">
        <w:rPr>
          <w:iCs/>
          <w:color w:val="0070C0"/>
          <w:szCs w:val="20"/>
        </w:rPr>
        <w:t xml:space="preserve"> Elle </w:t>
      </w:r>
      <w:r w:rsidR="00FF4572" w:rsidRPr="009D4CEE">
        <w:rPr>
          <w:iCs/>
          <w:color w:val="0070C0"/>
          <w:szCs w:val="20"/>
        </w:rPr>
        <w:t xml:space="preserve">est </w:t>
      </w:r>
      <w:r w:rsidR="009D1EAA" w:rsidRPr="009D4CEE">
        <w:rPr>
          <w:iCs/>
          <w:color w:val="0070C0"/>
          <w:szCs w:val="20"/>
        </w:rPr>
        <w:t>mise à jou</w:t>
      </w:r>
      <w:r w:rsidR="00822B37" w:rsidRPr="009D4CEE">
        <w:rPr>
          <w:iCs/>
          <w:color w:val="0070C0"/>
          <w:szCs w:val="20"/>
        </w:rPr>
        <w:t xml:space="preserve">r annuellement au sein du </w:t>
      </w:r>
      <w:r w:rsidR="00F60FB5" w:rsidRPr="009D4CEE">
        <w:rPr>
          <w:iCs/>
          <w:color w:val="0070C0"/>
          <w:szCs w:val="20"/>
        </w:rPr>
        <w:t>COPIL</w:t>
      </w:r>
      <w:r w:rsidR="009D1EAA" w:rsidRPr="009D4CEE">
        <w:rPr>
          <w:iCs/>
          <w:color w:val="0070C0"/>
          <w:szCs w:val="20"/>
        </w:rPr>
        <w:t>.</w:t>
      </w:r>
    </w:p>
    <w:p w14:paraId="1CEE1398" w14:textId="6A8AAD50" w:rsidR="004059AB" w:rsidRPr="009D4CEE" w:rsidRDefault="004059AB" w:rsidP="007043F6">
      <w:pPr>
        <w:pStyle w:val="sous-titre1"/>
        <w:spacing w:after="120"/>
        <w:ind w:left="0"/>
        <w:jc w:val="both"/>
        <w:rPr>
          <w:b w:val="0"/>
          <w:color w:val="000000"/>
          <w:sz w:val="20"/>
          <w:szCs w:val="20"/>
        </w:rPr>
      </w:pPr>
      <w:r w:rsidRPr="009D4CEE">
        <w:rPr>
          <w:b w:val="0"/>
          <w:color w:val="000000"/>
          <w:sz w:val="20"/>
          <w:szCs w:val="20"/>
        </w:rPr>
        <w:t xml:space="preserve">- </w:t>
      </w:r>
      <w:r w:rsidRPr="009D4CEE">
        <w:rPr>
          <w:color w:val="000000"/>
          <w:sz w:val="20"/>
          <w:szCs w:val="20"/>
        </w:rPr>
        <w:t>BREVET(S) NOUVEAU(X)</w:t>
      </w:r>
      <w:r w:rsidRPr="009D4CEE">
        <w:rPr>
          <w:b w:val="0"/>
          <w:color w:val="000000"/>
          <w:sz w:val="20"/>
          <w:szCs w:val="20"/>
        </w:rPr>
        <w:t> : désigne toute demande de brevet et brevets issus en tout ou partie de ces demandes, tous les droits en résultant, et notamment les divisions, en tout ou partie de ces demandes, certificats complémentaires de protection, les réexamens et les extensions y afférentes, issus des CONNAISSANCES NOUVELLES brevetables.</w:t>
      </w:r>
    </w:p>
    <w:p w14:paraId="348D59B7" w14:textId="286C63E6" w:rsidR="00F57A41" w:rsidRPr="0055442A" w:rsidRDefault="007C076D" w:rsidP="007043F6">
      <w:pPr>
        <w:spacing w:after="120"/>
        <w:rPr>
          <w:szCs w:val="20"/>
        </w:rPr>
      </w:pPr>
      <w:bookmarkStart w:id="9" w:name="_Toc204489091"/>
      <w:r>
        <w:t xml:space="preserve">- </w:t>
      </w:r>
      <w:r w:rsidR="006A22A4" w:rsidRPr="007C076D">
        <w:rPr>
          <w:b/>
          <w:bCs/>
        </w:rPr>
        <w:t xml:space="preserve">CONNAISSANCES </w:t>
      </w:r>
      <w:r w:rsidR="00414F4C">
        <w:rPr>
          <w:b/>
          <w:bCs/>
        </w:rPr>
        <w:t>PROPRES</w:t>
      </w:r>
      <w:r w:rsidR="00414F4C" w:rsidRPr="007C076D">
        <w:t xml:space="preserve"> </w:t>
      </w:r>
      <w:r w:rsidR="00F57A41" w:rsidRPr="007C076D">
        <w:t>:</w:t>
      </w:r>
      <w:bookmarkEnd w:id="9"/>
      <w:r w:rsidR="00F57A41" w:rsidRPr="007C076D">
        <w:t xml:space="preserve"> </w:t>
      </w:r>
      <w:r>
        <w:t>désignent t</w:t>
      </w:r>
      <w:r w:rsidR="00A4441C" w:rsidRPr="0055442A">
        <w:rPr>
          <w:szCs w:val="20"/>
        </w:rPr>
        <w:t>outes informations et connaissances techniques et/ou scientifiques, notamment le SAVOIR-FAIRE, les inventions, les procédés, les secrets de fabrique, les secrets des affaires, les données, les bases de données, les L</w:t>
      </w:r>
      <w:r w:rsidR="00E8131A" w:rsidRPr="0055442A">
        <w:rPr>
          <w:szCs w:val="20"/>
        </w:rPr>
        <w:t xml:space="preserve">OGICIELS </w:t>
      </w:r>
      <w:r w:rsidR="00AE783E">
        <w:rPr>
          <w:szCs w:val="20"/>
        </w:rPr>
        <w:t>DE BASE</w:t>
      </w:r>
      <w:r w:rsidR="00A4441C" w:rsidRPr="0055442A">
        <w:rPr>
          <w:szCs w:val="20"/>
        </w:rPr>
        <w:t>, les algorithmes, les dossiers, les plans, les schémas, les dessins, les formules et/ou tout autre type d'informations, sous quelque forme qu'elles soient, brevetables ou non, brevetées ou non, et tous les droits de propriété intellectuelle et industrielle en découlant,</w:t>
      </w:r>
      <w:r w:rsidR="00FF3A60" w:rsidRPr="0055442A">
        <w:rPr>
          <w:szCs w:val="20"/>
        </w:rPr>
        <w:t xml:space="preserve"> </w:t>
      </w:r>
      <w:r w:rsidR="00E8131A" w:rsidRPr="0055442A">
        <w:rPr>
          <w:szCs w:val="20"/>
        </w:rPr>
        <w:t xml:space="preserve">qui sont </w:t>
      </w:r>
      <w:r w:rsidR="00FF3A60" w:rsidRPr="0055442A">
        <w:rPr>
          <w:szCs w:val="20"/>
        </w:rPr>
        <w:t>(i)</w:t>
      </w:r>
      <w:r w:rsidR="00FF4572" w:rsidRPr="0055442A">
        <w:rPr>
          <w:szCs w:val="20"/>
        </w:rPr>
        <w:t> </w:t>
      </w:r>
      <w:r w:rsidR="00AE783E" w:rsidRPr="0055442A">
        <w:rPr>
          <w:szCs w:val="20"/>
        </w:rPr>
        <w:t xml:space="preserve">nécessaires </w:t>
      </w:r>
      <w:r w:rsidR="00F57A41" w:rsidRPr="0055442A">
        <w:rPr>
          <w:szCs w:val="20"/>
        </w:rPr>
        <w:t xml:space="preserve">à la réalisation du </w:t>
      </w:r>
      <w:r w:rsidR="00A25009" w:rsidRPr="0055442A">
        <w:rPr>
          <w:szCs w:val="20"/>
        </w:rPr>
        <w:t>PROJET</w:t>
      </w:r>
      <w:r w:rsidR="00E8131A" w:rsidRPr="0055442A">
        <w:rPr>
          <w:szCs w:val="20"/>
        </w:rPr>
        <w:t>,</w:t>
      </w:r>
      <w:r w:rsidR="00F57A41" w:rsidRPr="0055442A">
        <w:rPr>
          <w:szCs w:val="20"/>
        </w:rPr>
        <w:t xml:space="preserve"> </w:t>
      </w:r>
      <w:proofErr w:type="spellStart"/>
      <w:r w:rsidR="0017245C">
        <w:rPr>
          <w:szCs w:val="20"/>
        </w:rPr>
        <w:t>ie</w:t>
      </w:r>
      <w:proofErr w:type="spellEnd"/>
      <w:r w:rsidR="0017245C">
        <w:rPr>
          <w:szCs w:val="20"/>
        </w:rPr>
        <w:t xml:space="preserve"> </w:t>
      </w:r>
      <w:r w:rsidR="0017245C" w:rsidRPr="0055442A">
        <w:rPr>
          <w:szCs w:val="20"/>
        </w:rPr>
        <w:t xml:space="preserve">sans </w:t>
      </w:r>
      <w:r w:rsidR="0017245C">
        <w:rPr>
          <w:szCs w:val="20"/>
        </w:rPr>
        <w:t>lesquelles</w:t>
      </w:r>
      <w:r w:rsidR="0017245C" w:rsidRPr="0055442A">
        <w:rPr>
          <w:szCs w:val="20"/>
        </w:rPr>
        <w:t xml:space="preserve"> la réalisation du PROJET serait impossible ou significativement retardée ou engendrerait des coûts financiers significatifs et disproportionnés  </w:t>
      </w:r>
      <w:r w:rsidR="00F57A41" w:rsidRPr="0055442A">
        <w:rPr>
          <w:szCs w:val="20"/>
        </w:rPr>
        <w:t>(ii)</w:t>
      </w:r>
      <w:r w:rsidR="00FF4572" w:rsidRPr="0055442A">
        <w:rPr>
          <w:szCs w:val="20"/>
        </w:rPr>
        <w:t> </w:t>
      </w:r>
      <w:r w:rsidR="00F57A41" w:rsidRPr="0055442A">
        <w:rPr>
          <w:szCs w:val="20"/>
        </w:rPr>
        <w:t xml:space="preserve">appartenant à une </w:t>
      </w:r>
      <w:r w:rsidR="00351D00" w:rsidRPr="0055442A">
        <w:rPr>
          <w:szCs w:val="20"/>
        </w:rPr>
        <w:t>PARTIE</w:t>
      </w:r>
      <w:r w:rsidR="00F57A41" w:rsidRPr="0055442A">
        <w:rPr>
          <w:szCs w:val="20"/>
        </w:rPr>
        <w:t xml:space="preserve"> ou détenue par elle avant la</w:t>
      </w:r>
      <w:r w:rsidR="00201FFF" w:rsidRPr="0055442A">
        <w:rPr>
          <w:szCs w:val="20"/>
        </w:rPr>
        <w:t xml:space="preserve"> </w:t>
      </w:r>
      <w:r w:rsidR="004E10AC" w:rsidRPr="0055442A">
        <w:rPr>
          <w:szCs w:val="20"/>
        </w:rPr>
        <w:t>DATE D’EFFET de l’ACCORD</w:t>
      </w:r>
      <w:r w:rsidR="00F57A41" w:rsidRPr="0055442A">
        <w:rPr>
          <w:szCs w:val="20"/>
        </w:rPr>
        <w:t xml:space="preserve"> </w:t>
      </w:r>
      <w:r w:rsidR="00040224" w:rsidRPr="009D4CEE">
        <w:rPr>
          <w:color w:val="0070C0"/>
          <w:szCs w:val="20"/>
        </w:rPr>
        <w:t>[éventuellement ajouter : </w:t>
      </w:r>
      <w:r w:rsidR="00040224" w:rsidRPr="009D4CEE">
        <w:rPr>
          <w:color w:val="0070C0"/>
          <w:sz w:val="18"/>
          <w:szCs w:val="18"/>
        </w:rPr>
        <w:t>« </w:t>
      </w:r>
      <w:r w:rsidR="00040224" w:rsidRPr="009D4CEE">
        <w:rPr>
          <w:color w:val="0070C0"/>
          <w:szCs w:val="20"/>
        </w:rPr>
        <w:t>et/ou développées ou acquises par elle indépendamment de l’exécution de celui-ci. »</w:t>
      </w:r>
      <w:r w:rsidR="00040224" w:rsidRPr="009D4CEE">
        <w:rPr>
          <w:color w:val="0070C0"/>
          <w:sz w:val="22"/>
          <w:szCs w:val="22"/>
        </w:rPr>
        <w:t>]</w:t>
      </w:r>
      <w:r w:rsidR="00F57A41" w:rsidRPr="0055442A">
        <w:rPr>
          <w:szCs w:val="20"/>
        </w:rPr>
        <w:t>et (iii)</w:t>
      </w:r>
      <w:r w:rsidR="00FF4572" w:rsidRPr="0055442A">
        <w:rPr>
          <w:szCs w:val="20"/>
        </w:rPr>
        <w:t> </w:t>
      </w:r>
      <w:r w:rsidR="00F57A41" w:rsidRPr="0055442A">
        <w:rPr>
          <w:szCs w:val="20"/>
        </w:rPr>
        <w:t xml:space="preserve">listées en Annexe </w:t>
      </w:r>
      <w:r w:rsidR="00040224" w:rsidRPr="009D4CEE">
        <w:rPr>
          <w:szCs w:val="20"/>
          <w:highlight w:val="yellow"/>
        </w:rPr>
        <w:t>n°…</w:t>
      </w:r>
      <w:r w:rsidR="00F57A41" w:rsidRPr="0055442A">
        <w:rPr>
          <w:szCs w:val="20"/>
        </w:rPr>
        <w:t xml:space="preserve">. </w:t>
      </w:r>
    </w:p>
    <w:p w14:paraId="2DB78930" w14:textId="1FF1C930" w:rsidR="00F57A41" w:rsidRPr="0055442A" w:rsidRDefault="00F57A41" w:rsidP="007043F6">
      <w:pPr>
        <w:spacing w:after="120"/>
        <w:rPr>
          <w:b/>
          <w:i/>
          <w:caps/>
          <w:szCs w:val="20"/>
        </w:rPr>
      </w:pPr>
      <w:bookmarkStart w:id="10" w:name="_Toc204489092"/>
      <w:r w:rsidRPr="0055442A">
        <w:rPr>
          <w:szCs w:val="20"/>
        </w:rPr>
        <w:t xml:space="preserve">Cette liste </w:t>
      </w:r>
      <w:r w:rsidR="00FF4572" w:rsidRPr="0055442A">
        <w:rPr>
          <w:szCs w:val="20"/>
        </w:rPr>
        <w:t xml:space="preserve">peut </w:t>
      </w:r>
      <w:r w:rsidRPr="0055442A">
        <w:rPr>
          <w:szCs w:val="20"/>
        </w:rPr>
        <w:t xml:space="preserve">être réactualisée en </w:t>
      </w:r>
      <w:r w:rsidR="00054988" w:rsidRPr="0055442A">
        <w:rPr>
          <w:szCs w:val="20"/>
        </w:rPr>
        <w:t xml:space="preserve">cours de </w:t>
      </w:r>
      <w:r w:rsidR="00A25009" w:rsidRPr="0055442A">
        <w:rPr>
          <w:szCs w:val="20"/>
        </w:rPr>
        <w:t>PROJET</w:t>
      </w:r>
      <w:r w:rsidR="00054988" w:rsidRPr="0055442A">
        <w:rPr>
          <w:szCs w:val="20"/>
        </w:rPr>
        <w:t xml:space="preserve"> par le </w:t>
      </w:r>
      <w:r w:rsidR="00F60FB5" w:rsidRPr="0055442A">
        <w:rPr>
          <w:szCs w:val="20"/>
        </w:rPr>
        <w:t xml:space="preserve">COPIL </w:t>
      </w:r>
      <w:r w:rsidRPr="0055442A">
        <w:rPr>
          <w:szCs w:val="20"/>
        </w:rPr>
        <w:t xml:space="preserve">à la seule initiative de la </w:t>
      </w:r>
      <w:r w:rsidR="00351D00" w:rsidRPr="0055442A">
        <w:rPr>
          <w:szCs w:val="20"/>
        </w:rPr>
        <w:t>PARTIE</w:t>
      </w:r>
      <w:r w:rsidRPr="0055442A">
        <w:rPr>
          <w:szCs w:val="20"/>
        </w:rPr>
        <w:t xml:space="preserve"> titulaire desdites </w:t>
      </w:r>
      <w:r w:rsidR="000221D4" w:rsidRPr="0055442A">
        <w:rPr>
          <w:szCs w:val="20"/>
        </w:rPr>
        <w:t xml:space="preserve">CONNAISSANCES </w:t>
      </w:r>
      <w:r w:rsidR="00414F4C">
        <w:rPr>
          <w:szCs w:val="20"/>
        </w:rPr>
        <w:t>PROPRES</w:t>
      </w:r>
      <w:r w:rsidRPr="0055442A">
        <w:rPr>
          <w:szCs w:val="20"/>
        </w:rPr>
        <w:t xml:space="preserve">. </w:t>
      </w:r>
    </w:p>
    <w:p w14:paraId="48076CF8" w14:textId="49C7867E" w:rsidR="00E902FE" w:rsidRPr="0055442A" w:rsidRDefault="00F57A41" w:rsidP="007043F6">
      <w:pPr>
        <w:spacing w:after="120"/>
        <w:rPr>
          <w:szCs w:val="20"/>
        </w:rPr>
      </w:pPr>
      <w:r w:rsidRPr="0055442A">
        <w:rPr>
          <w:szCs w:val="20"/>
        </w:rPr>
        <w:t xml:space="preserve">Au terme de l’ACCORD, en cas d’actualisation, cette liste </w:t>
      </w:r>
      <w:r w:rsidR="004212AC" w:rsidRPr="0055442A">
        <w:rPr>
          <w:szCs w:val="20"/>
        </w:rPr>
        <w:t xml:space="preserve">est </w:t>
      </w:r>
      <w:r w:rsidRPr="0055442A">
        <w:rPr>
          <w:szCs w:val="20"/>
        </w:rPr>
        <w:t xml:space="preserve">annexée à l’ACCORD par voie d’avenant. </w:t>
      </w:r>
    </w:p>
    <w:p w14:paraId="78965EE7" w14:textId="3883B661" w:rsidR="00F57A41" w:rsidRDefault="007C076D" w:rsidP="007043F6">
      <w:pPr>
        <w:pStyle w:val="Paragraphedeliste1"/>
        <w:spacing w:after="120"/>
        <w:ind w:left="0"/>
        <w:rPr>
          <w:b/>
          <w:bCs/>
          <w:caps/>
        </w:rPr>
      </w:pPr>
      <w:bookmarkStart w:id="11" w:name="_Toc204489098"/>
      <w:bookmarkEnd w:id="10"/>
      <w:r>
        <w:t xml:space="preserve">- </w:t>
      </w:r>
      <w:r w:rsidR="00F57A41" w:rsidRPr="007C076D">
        <w:rPr>
          <w:b/>
          <w:bCs/>
        </w:rPr>
        <w:t>DATE D’EFFET</w:t>
      </w:r>
      <w:r w:rsidR="00F57A41" w:rsidRPr="007C076D">
        <w:t> :</w:t>
      </w:r>
      <w:bookmarkEnd w:id="11"/>
      <w:r w:rsidR="00F57A41" w:rsidRPr="0055442A">
        <w:t xml:space="preserve"> </w:t>
      </w:r>
      <w:r w:rsidRPr="007C076D">
        <w:t>la date d’effet de l’accord, qui est fixée au</w:t>
      </w:r>
      <w:r w:rsidR="00A44F02">
        <w:t xml:space="preserve"> </w:t>
      </w:r>
      <w:r w:rsidR="00A44F02" w:rsidRPr="00A44F02">
        <w:rPr>
          <w:color w:val="0070C0"/>
        </w:rPr>
        <w:t>[date</w:t>
      </w:r>
      <w:r w:rsidR="00AE783E" w:rsidRPr="00A44F02">
        <w:rPr>
          <w:color w:val="0070C0"/>
        </w:rPr>
        <w:t xml:space="preserve"> : JJ</w:t>
      </w:r>
      <w:r w:rsidR="00A44F02" w:rsidRPr="00A44F02">
        <w:rPr>
          <w:color w:val="0070C0"/>
        </w:rPr>
        <w:t>/MM/AAA]</w:t>
      </w:r>
      <w:r w:rsidR="004D58AF" w:rsidRPr="007C076D">
        <w:rPr>
          <w:iCs/>
          <w:caps/>
        </w:rPr>
        <w:t>.</w:t>
      </w:r>
      <w:r w:rsidR="004D58AF" w:rsidRPr="004D58AF">
        <w:rPr>
          <w:b/>
          <w:bCs/>
          <w:caps/>
        </w:rPr>
        <w:t xml:space="preserve">  </w:t>
      </w:r>
    </w:p>
    <w:p w14:paraId="2CD2A054" w14:textId="47B07638" w:rsidR="00F57A41" w:rsidRPr="00A44F02" w:rsidRDefault="007C076D" w:rsidP="007043F6">
      <w:pPr>
        <w:spacing w:after="120"/>
      </w:pPr>
      <w:r w:rsidRPr="00A44F02">
        <w:t xml:space="preserve">- </w:t>
      </w:r>
      <w:r w:rsidR="001D1B16" w:rsidRPr="00A44F02">
        <w:rPr>
          <w:b/>
          <w:bCs/>
        </w:rPr>
        <w:t>DOMAINE D’EXPLOITATION</w:t>
      </w:r>
      <w:r w:rsidR="001D1B16" w:rsidRPr="00A44F02">
        <w:t> :</w:t>
      </w:r>
      <w:bookmarkStart w:id="12" w:name="_Toc204489097"/>
      <w:r w:rsidR="00291E6E" w:rsidRPr="00A44F02">
        <w:t xml:space="preserve"> le domaine d’exploitation défini pour chacune des parties :</w:t>
      </w:r>
    </w:p>
    <w:p w14:paraId="47886E91" w14:textId="7DBC60A7" w:rsidR="00A44F02" w:rsidRDefault="00F57A41" w:rsidP="007043F6">
      <w:pPr>
        <w:pStyle w:val="Paragraphedeliste"/>
        <w:numPr>
          <w:ilvl w:val="0"/>
          <w:numId w:val="42"/>
        </w:numPr>
        <w:spacing w:after="120"/>
      </w:pPr>
      <w:r w:rsidRPr="00A44F02">
        <w:rPr>
          <w:b/>
          <w:bCs/>
        </w:rPr>
        <w:t>DOMAINE D</w:t>
      </w:r>
      <w:r w:rsidR="00984984" w:rsidRPr="00A44F02">
        <w:rPr>
          <w:b/>
          <w:bCs/>
        </w:rPr>
        <w:t>’EXPLOITATION D</w:t>
      </w:r>
      <w:r w:rsidRPr="00A44F02">
        <w:rPr>
          <w:b/>
          <w:bCs/>
        </w:rPr>
        <w:t xml:space="preserve">E </w:t>
      </w:r>
      <w:r w:rsidR="00291E6E" w:rsidRPr="00A44F02">
        <w:rPr>
          <w:b/>
          <w:bCs/>
        </w:rPr>
        <w:t>LA</w:t>
      </w:r>
      <w:r w:rsidR="00A44F02">
        <w:rPr>
          <w:b/>
          <w:bCs/>
        </w:rPr>
        <w:t xml:space="preserve"> </w:t>
      </w:r>
      <w:r w:rsidR="00A44F02" w:rsidRPr="00A44F02">
        <w:rPr>
          <w:b/>
          <w:bCs/>
        </w:rPr>
        <w:t>SOCIÉTÉ</w:t>
      </w:r>
      <w:r w:rsidRPr="00A44F02">
        <w:t> :</w:t>
      </w:r>
      <w:r w:rsidR="009F4E72" w:rsidRPr="00A44F02">
        <w:t xml:space="preserve"> </w:t>
      </w:r>
      <w:r w:rsidR="00291E6E" w:rsidRPr="00A44F02">
        <w:t>le champ d’exploitation industrielle et commerciale de la SOCIÉTÉ</w:t>
      </w:r>
      <w:r w:rsidR="00AE783E">
        <w:t xml:space="preserve"> pour l’ACCORD est</w:t>
      </w:r>
      <w:r w:rsidR="00291E6E" w:rsidRPr="00A44F02">
        <w:t xml:space="preserve"> </w:t>
      </w:r>
      <w:r w:rsidR="00291E6E" w:rsidRPr="00A44F02">
        <w:rPr>
          <w:highlight w:val="yellow"/>
        </w:rPr>
        <w:t>XXXXX</w:t>
      </w:r>
      <w:r w:rsidR="00291E6E" w:rsidRPr="00A44F02">
        <w:t>.</w:t>
      </w:r>
    </w:p>
    <w:p w14:paraId="76D34ADF" w14:textId="0041BDA6" w:rsidR="00F57A41" w:rsidRPr="00A44F02" w:rsidRDefault="00F57A41" w:rsidP="007043F6">
      <w:pPr>
        <w:pStyle w:val="Paragraphedeliste"/>
        <w:numPr>
          <w:ilvl w:val="0"/>
          <w:numId w:val="42"/>
        </w:numPr>
        <w:spacing w:after="120"/>
      </w:pPr>
      <w:r w:rsidRPr="00A44F02">
        <w:rPr>
          <w:b/>
          <w:bCs/>
        </w:rPr>
        <w:t xml:space="preserve">DOMAINE </w:t>
      </w:r>
      <w:r w:rsidR="00984984" w:rsidRPr="00A44F02">
        <w:rPr>
          <w:b/>
          <w:bCs/>
        </w:rPr>
        <w:t xml:space="preserve">D’EXPLOITATION </w:t>
      </w:r>
      <w:r w:rsidR="0047595F" w:rsidRPr="00A44F02">
        <w:rPr>
          <w:b/>
          <w:bCs/>
        </w:rPr>
        <w:t>DE L’ORGANISME</w:t>
      </w:r>
      <w:r w:rsidRPr="00A44F02">
        <w:rPr>
          <w:b/>
          <w:bCs/>
        </w:rPr>
        <w:t xml:space="preserve"> : </w:t>
      </w:r>
      <w:r w:rsidRPr="00A44F02">
        <w:t xml:space="preserve">Les applications en dehors du DOMAINE </w:t>
      </w:r>
      <w:r w:rsidR="00B214FE" w:rsidRPr="00A44F02">
        <w:t xml:space="preserve">D’EXPLOITATION </w:t>
      </w:r>
      <w:r w:rsidRPr="00A44F02">
        <w:t xml:space="preserve">DE </w:t>
      </w:r>
      <w:r w:rsidR="00291E6E" w:rsidRPr="00A44F02">
        <w:t>LA</w:t>
      </w:r>
      <w:r w:rsidR="00A44F02">
        <w:t xml:space="preserve"> SOCIETE</w:t>
      </w:r>
      <w:r w:rsidR="00B214FE" w:rsidRPr="00A44F02">
        <w:t>, à savoir</w:t>
      </w:r>
      <w:r w:rsidR="003325A5" w:rsidRPr="00A44F02">
        <w:t> </w:t>
      </w:r>
      <w:r w:rsidRPr="00A44F02">
        <w:t>:</w:t>
      </w:r>
    </w:p>
    <w:p w14:paraId="22EC370A" w14:textId="1A87EF21" w:rsidR="00F57A41" w:rsidRPr="0055442A" w:rsidRDefault="00F57A41" w:rsidP="007043F6">
      <w:pPr>
        <w:pStyle w:val="Paragraphedeliste"/>
        <w:numPr>
          <w:ilvl w:val="0"/>
          <w:numId w:val="27"/>
        </w:numPr>
        <w:tabs>
          <w:tab w:val="clear" w:pos="567"/>
        </w:tabs>
        <w:ind w:hanging="436"/>
        <w:rPr>
          <w:iCs/>
          <w:szCs w:val="20"/>
        </w:rPr>
      </w:pPr>
      <w:proofErr w:type="gramStart"/>
      <w:r w:rsidRPr="0055442A">
        <w:rPr>
          <w:iCs/>
          <w:szCs w:val="20"/>
        </w:rPr>
        <w:t>tous</w:t>
      </w:r>
      <w:proofErr w:type="gramEnd"/>
      <w:r w:rsidRPr="0055442A">
        <w:rPr>
          <w:iCs/>
          <w:szCs w:val="20"/>
        </w:rPr>
        <w:t xml:space="preserve"> produits (incluant les PR</w:t>
      </w:r>
      <w:r w:rsidR="00284C8F" w:rsidRPr="0055442A">
        <w:rPr>
          <w:iCs/>
          <w:szCs w:val="20"/>
        </w:rPr>
        <w:t>ODUITS) en dehors du DOMAINE D</w:t>
      </w:r>
      <w:r w:rsidR="00B214FE" w:rsidRPr="0055442A">
        <w:rPr>
          <w:iCs/>
          <w:szCs w:val="20"/>
        </w:rPr>
        <w:t>’EXPLOITATION D</w:t>
      </w:r>
      <w:r w:rsidR="00284C8F" w:rsidRPr="0055442A">
        <w:rPr>
          <w:iCs/>
          <w:szCs w:val="20"/>
        </w:rPr>
        <w:t xml:space="preserve">E </w:t>
      </w:r>
      <w:r w:rsidR="00291E6E">
        <w:rPr>
          <w:iCs/>
          <w:szCs w:val="20"/>
        </w:rPr>
        <w:t xml:space="preserve">LA </w:t>
      </w:r>
      <w:r w:rsidR="00A44F02" w:rsidRPr="00A44F02">
        <w:t>SOCIÉTÉ </w:t>
      </w:r>
      <w:r w:rsidR="00284C8F" w:rsidRPr="0055442A">
        <w:rPr>
          <w:iCs/>
          <w:szCs w:val="20"/>
        </w:rPr>
        <w:t>;</w:t>
      </w:r>
      <w:r w:rsidRPr="0055442A">
        <w:rPr>
          <w:iCs/>
          <w:szCs w:val="20"/>
        </w:rPr>
        <w:t xml:space="preserve"> et </w:t>
      </w:r>
    </w:p>
    <w:p w14:paraId="6FB77290" w14:textId="36DF0375" w:rsidR="001A6D41" w:rsidRPr="0055442A" w:rsidRDefault="00F57A41" w:rsidP="007043F6">
      <w:pPr>
        <w:pStyle w:val="Paragraphedeliste"/>
        <w:numPr>
          <w:ilvl w:val="0"/>
          <w:numId w:val="27"/>
        </w:numPr>
        <w:tabs>
          <w:tab w:val="clear" w:pos="567"/>
        </w:tabs>
        <w:spacing w:after="120"/>
        <w:ind w:hanging="436"/>
        <w:rPr>
          <w:iCs/>
          <w:szCs w:val="20"/>
        </w:rPr>
      </w:pPr>
      <w:proofErr w:type="gramStart"/>
      <w:r w:rsidRPr="0055442A">
        <w:rPr>
          <w:iCs/>
          <w:szCs w:val="20"/>
        </w:rPr>
        <w:t>tous</w:t>
      </w:r>
      <w:proofErr w:type="gramEnd"/>
      <w:r w:rsidRPr="0055442A">
        <w:rPr>
          <w:iCs/>
          <w:szCs w:val="20"/>
        </w:rPr>
        <w:t xml:space="preserve"> produits (sauf l</w:t>
      </w:r>
      <w:r w:rsidR="00284C8F" w:rsidRPr="0055442A">
        <w:rPr>
          <w:iCs/>
          <w:szCs w:val="20"/>
        </w:rPr>
        <w:t>es PRODUITS) dans le DOMAINE D</w:t>
      </w:r>
      <w:r w:rsidR="00B65438" w:rsidRPr="0055442A">
        <w:rPr>
          <w:iCs/>
          <w:szCs w:val="20"/>
        </w:rPr>
        <w:t>’EXPLOITATION D</w:t>
      </w:r>
      <w:r w:rsidR="00284C8F" w:rsidRPr="0055442A">
        <w:rPr>
          <w:iCs/>
          <w:szCs w:val="20"/>
        </w:rPr>
        <w:t>E</w:t>
      </w:r>
      <w:r w:rsidR="00291E6E">
        <w:rPr>
          <w:iCs/>
          <w:szCs w:val="20"/>
        </w:rPr>
        <w:t xml:space="preserve"> LA</w:t>
      </w:r>
      <w:r w:rsidR="00284C8F" w:rsidRPr="0055442A">
        <w:rPr>
          <w:iCs/>
          <w:szCs w:val="20"/>
        </w:rPr>
        <w:t xml:space="preserve"> </w:t>
      </w:r>
      <w:r w:rsidR="00A44F02" w:rsidRPr="00A44F02">
        <w:t>SOCIÉTÉ</w:t>
      </w:r>
      <w:r w:rsidRPr="0055442A">
        <w:rPr>
          <w:iCs/>
          <w:szCs w:val="20"/>
        </w:rPr>
        <w:t>.</w:t>
      </w:r>
    </w:p>
    <w:p w14:paraId="54DBFE9E" w14:textId="4D1A8D28" w:rsidR="00F57A41" w:rsidRPr="0055442A" w:rsidRDefault="007C076D" w:rsidP="007043F6">
      <w:pPr>
        <w:spacing w:after="120"/>
        <w:rPr>
          <w:rFonts w:cs="Arial"/>
          <w:szCs w:val="20"/>
        </w:rPr>
      </w:pPr>
      <w:r>
        <w:rPr>
          <w:b/>
          <w:bCs/>
        </w:rPr>
        <w:t xml:space="preserve">- </w:t>
      </w:r>
      <w:r w:rsidR="00F57A41" w:rsidRPr="007C076D">
        <w:rPr>
          <w:b/>
          <w:bCs/>
        </w:rPr>
        <w:t>INFORMATIONS CONFIDENTIELLES :</w:t>
      </w:r>
      <w:bookmarkEnd w:id="12"/>
      <w:r w:rsidR="00F57A41" w:rsidRPr="007C076D">
        <w:rPr>
          <w:b/>
          <w:bCs/>
        </w:rPr>
        <w:t xml:space="preserve"> </w:t>
      </w:r>
      <w:r w:rsidR="00F57A41" w:rsidRPr="0055442A">
        <w:rPr>
          <w:rFonts w:cs="Arial"/>
          <w:szCs w:val="20"/>
        </w:rPr>
        <w:t xml:space="preserve">Toute information ou donnée </w:t>
      </w:r>
      <w:r w:rsidR="00F74F97" w:rsidRPr="00F74F97">
        <w:rPr>
          <w:rFonts w:cs="Arial"/>
          <w:szCs w:val="20"/>
        </w:rPr>
        <w:t xml:space="preserve">sous quelque forme et de quelque nature qu'elles soient, </w:t>
      </w:r>
      <w:r w:rsidR="00E7646D" w:rsidRPr="0055442A">
        <w:rPr>
          <w:rFonts w:cs="Arial"/>
          <w:szCs w:val="20"/>
        </w:rPr>
        <w:t xml:space="preserve"> </w:t>
      </w:r>
      <w:r w:rsidR="00F57A41" w:rsidRPr="0055442A">
        <w:rPr>
          <w:rFonts w:cs="Arial"/>
          <w:szCs w:val="20"/>
        </w:rPr>
        <w:t xml:space="preserve">communiquée par une </w:t>
      </w:r>
      <w:r w:rsidR="00CF2814" w:rsidRPr="0055442A">
        <w:rPr>
          <w:rFonts w:cs="Arial"/>
          <w:szCs w:val="20"/>
        </w:rPr>
        <w:t>PARTIE</w:t>
      </w:r>
      <w:r w:rsidR="00F57A41" w:rsidRPr="0055442A">
        <w:rPr>
          <w:rFonts w:cs="Arial"/>
          <w:szCs w:val="20"/>
        </w:rPr>
        <w:t xml:space="preserve"> </w:t>
      </w:r>
      <w:r w:rsidR="000221D4" w:rsidRPr="0055442A">
        <w:rPr>
          <w:rFonts w:cs="Arial"/>
          <w:szCs w:val="20"/>
        </w:rPr>
        <w:t>(la « </w:t>
      </w:r>
      <w:r w:rsidR="000221D4" w:rsidRPr="0055442A">
        <w:rPr>
          <w:rFonts w:cs="Arial"/>
          <w:b/>
          <w:szCs w:val="20"/>
        </w:rPr>
        <w:t>P</w:t>
      </w:r>
      <w:r w:rsidR="00CF2814" w:rsidRPr="0055442A">
        <w:rPr>
          <w:rFonts w:cs="Arial"/>
          <w:b/>
          <w:szCs w:val="20"/>
        </w:rPr>
        <w:t>ARTIE DETENTRICE</w:t>
      </w:r>
      <w:r w:rsidR="00CF2814" w:rsidRPr="0055442A">
        <w:rPr>
          <w:rFonts w:cs="Arial"/>
          <w:szCs w:val="20"/>
        </w:rPr>
        <w:t> </w:t>
      </w:r>
      <w:r w:rsidR="000221D4" w:rsidRPr="0055442A">
        <w:rPr>
          <w:rFonts w:cs="Arial"/>
          <w:szCs w:val="20"/>
        </w:rPr>
        <w:t xml:space="preserve">») </w:t>
      </w:r>
      <w:r w:rsidR="00F57A41" w:rsidRPr="0055442A">
        <w:rPr>
          <w:rFonts w:cs="Arial"/>
          <w:szCs w:val="20"/>
        </w:rPr>
        <w:t xml:space="preserve">à l’autre </w:t>
      </w:r>
      <w:r w:rsidR="00CF2814" w:rsidRPr="0055442A">
        <w:rPr>
          <w:rFonts w:cs="Arial"/>
          <w:szCs w:val="20"/>
        </w:rPr>
        <w:t>PARTIE</w:t>
      </w:r>
      <w:r w:rsidR="00F57A41" w:rsidRPr="0055442A">
        <w:rPr>
          <w:rFonts w:cs="Arial"/>
          <w:szCs w:val="20"/>
        </w:rPr>
        <w:t xml:space="preserve"> </w:t>
      </w:r>
      <w:r w:rsidR="009730CC" w:rsidRPr="0055442A">
        <w:rPr>
          <w:rFonts w:cs="Arial"/>
          <w:szCs w:val="20"/>
        </w:rPr>
        <w:t>(la « </w:t>
      </w:r>
      <w:r w:rsidR="00CF2814" w:rsidRPr="0055442A">
        <w:rPr>
          <w:rFonts w:cs="Arial"/>
          <w:b/>
          <w:szCs w:val="20"/>
        </w:rPr>
        <w:t>PARTIE RECEPTRICE</w:t>
      </w:r>
      <w:r w:rsidR="00CF2814" w:rsidRPr="0055442A">
        <w:rPr>
          <w:rFonts w:cs="Arial"/>
          <w:szCs w:val="20"/>
        </w:rPr>
        <w:t> </w:t>
      </w:r>
      <w:r w:rsidR="009730CC" w:rsidRPr="0055442A">
        <w:rPr>
          <w:rFonts w:cs="Arial"/>
          <w:szCs w:val="20"/>
        </w:rPr>
        <w:t xml:space="preserve">») </w:t>
      </w:r>
      <w:r w:rsidR="00F57A41" w:rsidRPr="0055442A">
        <w:rPr>
          <w:rFonts w:cs="Arial"/>
          <w:szCs w:val="20"/>
        </w:rPr>
        <w:t>dans le cadre de</w:t>
      </w:r>
      <w:r w:rsidR="007E2443" w:rsidRPr="0055442A">
        <w:rPr>
          <w:rFonts w:cs="Arial"/>
          <w:szCs w:val="20"/>
        </w:rPr>
        <w:t xml:space="preserve"> l’ACCORD,</w:t>
      </w:r>
      <w:r w:rsidR="00F57A41" w:rsidRPr="0055442A">
        <w:rPr>
          <w:rFonts w:cs="Arial"/>
          <w:szCs w:val="20"/>
        </w:rPr>
        <w:t xml:space="preserve"> et sous réserve que la </w:t>
      </w:r>
      <w:r w:rsidR="007E2443" w:rsidRPr="0055442A">
        <w:rPr>
          <w:rFonts w:cs="Arial"/>
          <w:szCs w:val="20"/>
        </w:rPr>
        <w:t xml:space="preserve">PARTIE </w:t>
      </w:r>
      <w:r w:rsidR="00F57A41" w:rsidRPr="0055442A">
        <w:rPr>
          <w:rFonts w:cs="Arial"/>
          <w:szCs w:val="20"/>
        </w:rPr>
        <w:t>qui divulgue ait indiqué de manière claire et non équivo</w:t>
      </w:r>
      <w:r w:rsidR="00E7646D" w:rsidRPr="0055442A">
        <w:rPr>
          <w:rFonts w:cs="Arial"/>
          <w:szCs w:val="20"/>
        </w:rPr>
        <w:t xml:space="preserve">que leur caractère confidentiel ou, </w:t>
      </w:r>
      <w:r w:rsidR="00F57A41" w:rsidRPr="0055442A">
        <w:rPr>
          <w:rFonts w:cs="Arial"/>
          <w:szCs w:val="20"/>
        </w:rPr>
        <w:t>dans le cas d'une divulgation orale ou visuelle</w:t>
      </w:r>
      <w:r w:rsidR="00E7646D" w:rsidRPr="0055442A">
        <w:rPr>
          <w:rFonts w:cs="Arial"/>
          <w:szCs w:val="20"/>
        </w:rPr>
        <w:t>,</w:t>
      </w:r>
      <w:r w:rsidR="00F57A41" w:rsidRPr="0055442A">
        <w:rPr>
          <w:rFonts w:cs="Arial"/>
          <w:szCs w:val="20"/>
        </w:rPr>
        <w:t xml:space="preserve"> que la </w:t>
      </w:r>
      <w:r w:rsidR="007E2443" w:rsidRPr="0055442A">
        <w:rPr>
          <w:rFonts w:cs="Arial"/>
          <w:szCs w:val="20"/>
        </w:rPr>
        <w:t>PARTIE</w:t>
      </w:r>
      <w:r w:rsidR="00F57A41" w:rsidRPr="0055442A">
        <w:rPr>
          <w:rFonts w:cs="Arial"/>
          <w:szCs w:val="20"/>
        </w:rPr>
        <w:t xml:space="preserve"> qui divulgue ait fait connaître oralement leur caractère </w:t>
      </w:r>
      <w:r w:rsidR="00F57A41" w:rsidRPr="0055442A">
        <w:rPr>
          <w:rFonts w:cs="Arial"/>
          <w:szCs w:val="20"/>
        </w:rPr>
        <w:lastRenderedPageBreak/>
        <w:t xml:space="preserve">confidentiel au moment de la divulgation et ait confirmé par écrit </w:t>
      </w:r>
      <w:r w:rsidR="00E7646D" w:rsidRPr="0055442A">
        <w:rPr>
          <w:rFonts w:cs="Arial"/>
          <w:szCs w:val="20"/>
        </w:rPr>
        <w:t>ce caractère dans un bref délai</w:t>
      </w:r>
      <w:r w:rsidR="00F57A41" w:rsidRPr="0055442A">
        <w:rPr>
          <w:rFonts w:cs="Arial"/>
          <w:szCs w:val="20"/>
        </w:rPr>
        <w:t xml:space="preserve"> et au plus ta</w:t>
      </w:r>
      <w:r w:rsidR="005708C0" w:rsidRPr="0055442A">
        <w:rPr>
          <w:rFonts w:cs="Arial"/>
          <w:szCs w:val="20"/>
        </w:rPr>
        <w:t>rd dans les trente (30) jours suivant</w:t>
      </w:r>
      <w:r w:rsidR="00F57A41" w:rsidRPr="0055442A">
        <w:rPr>
          <w:rFonts w:cs="Arial"/>
          <w:szCs w:val="20"/>
        </w:rPr>
        <w:t xml:space="preserve"> la</w:t>
      </w:r>
      <w:r w:rsidR="005708C0" w:rsidRPr="0055442A">
        <w:rPr>
          <w:rFonts w:cs="Arial"/>
          <w:szCs w:val="20"/>
        </w:rPr>
        <w:t>dite</w:t>
      </w:r>
      <w:r w:rsidR="00F57A41" w:rsidRPr="0055442A">
        <w:rPr>
          <w:rFonts w:cs="Arial"/>
          <w:szCs w:val="20"/>
        </w:rPr>
        <w:t xml:space="preserve"> divulgation.</w:t>
      </w:r>
    </w:p>
    <w:p w14:paraId="3C480B8C" w14:textId="373B969A" w:rsidR="00F57A41" w:rsidRDefault="007C076D" w:rsidP="007043F6">
      <w:pPr>
        <w:spacing w:after="120"/>
        <w:rPr>
          <w:rFonts w:cs="Arial"/>
          <w:iCs/>
          <w:szCs w:val="20"/>
        </w:rPr>
      </w:pPr>
      <w:r>
        <w:t xml:space="preserve">- </w:t>
      </w:r>
      <w:r w:rsidR="00F57A41" w:rsidRPr="007C076D">
        <w:rPr>
          <w:b/>
          <w:bCs/>
        </w:rPr>
        <w:t>LIVRABLE</w:t>
      </w:r>
      <w:r w:rsidR="00E3468C" w:rsidRPr="007C076D">
        <w:rPr>
          <w:b/>
          <w:bCs/>
        </w:rPr>
        <w:t>(S)</w:t>
      </w:r>
      <w:r w:rsidR="00F57A41" w:rsidRPr="007C076D">
        <w:t xml:space="preserve"> : </w:t>
      </w:r>
      <w:bookmarkStart w:id="13" w:name="_Toc204489094"/>
      <w:r w:rsidR="00F57A41" w:rsidRPr="0055442A">
        <w:rPr>
          <w:rFonts w:cs="Arial"/>
          <w:iCs/>
          <w:szCs w:val="20"/>
        </w:rPr>
        <w:t>Tout élément matériel ou documentai</w:t>
      </w:r>
      <w:r w:rsidR="00C14C21" w:rsidRPr="0055442A">
        <w:rPr>
          <w:rFonts w:cs="Arial"/>
          <w:iCs/>
          <w:szCs w:val="20"/>
        </w:rPr>
        <w:t xml:space="preserve">re, </w:t>
      </w:r>
      <w:r w:rsidR="007042B0" w:rsidRPr="0055442A">
        <w:rPr>
          <w:rFonts w:cs="Arial"/>
          <w:iCs/>
          <w:szCs w:val="20"/>
        </w:rPr>
        <w:t>notamment les démonstrateurs et/ou rapports et tout autre élément tel qu’</w:t>
      </w:r>
      <w:r w:rsidR="00C14C21" w:rsidRPr="0055442A">
        <w:rPr>
          <w:rFonts w:cs="Arial"/>
          <w:iCs/>
          <w:szCs w:val="20"/>
        </w:rPr>
        <w:t xml:space="preserve">identifié en Annexe </w:t>
      </w:r>
      <w:r w:rsidRPr="007C076D">
        <w:rPr>
          <w:rFonts w:cs="Arial"/>
          <w:iCs/>
          <w:szCs w:val="20"/>
          <w:highlight w:val="yellow"/>
        </w:rPr>
        <w:t>n</w:t>
      </w:r>
      <w:proofErr w:type="gramStart"/>
      <w:r w:rsidRPr="007C076D">
        <w:rPr>
          <w:rFonts w:cs="Arial"/>
          <w:iCs/>
          <w:szCs w:val="20"/>
          <w:highlight w:val="yellow"/>
        </w:rPr>
        <w:t>°..</w:t>
      </w:r>
      <w:proofErr w:type="gramEnd"/>
      <w:r w:rsidR="00C14C21" w:rsidRPr="0055442A">
        <w:rPr>
          <w:rFonts w:cs="Arial"/>
          <w:iCs/>
          <w:szCs w:val="20"/>
        </w:rPr>
        <w:t>, q</w:t>
      </w:r>
      <w:r w:rsidR="00F57A41" w:rsidRPr="0055442A">
        <w:rPr>
          <w:rFonts w:cs="Arial"/>
          <w:iCs/>
          <w:szCs w:val="20"/>
        </w:rPr>
        <w:t xml:space="preserve">ue l’une et/ou l’autre des </w:t>
      </w:r>
      <w:r w:rsidR="00B35EDB" w:rsidRPr="0055442A">
        <w:rPr>
          <w:rFonts w:cs="Arial"/>
          <w:iCs/>
          <w:szCs w:val="20"/>
        </w:rPr>
        <w:t>PARTIES</w:t>
      </w:r>
      <w:r w:rsidR="00F57A41" w:rsidRPr="0055442A">
        <w:rPr>
          <w:rFonts w:cs="Arial"/>
          <w:iCs/>
          <w:szCs w:val="20"/>
        </w:rPr>
        <w:t xml:space="preserve"> doit réaliser et/ou fournir au titre du </w:t>
      </w:r>
      <w:r w:rsidR="00A25009" w:rsidRPr="0055442A">
        <w:rPr>
          <w:rFonts w:cs="Arial"/>
          <w:iCs/>
          <w:szCs w:val="20"/>
        </w:rPr>
        <w:t>PROJET</w:t>
      </w:r>
      <w:r w:rsidR="00C14C21" w:rsidRPr="0055442A">
        <w:rPr>
          <w:rFonts w:cs="Arial"/>
          <w:iCs/>
          <w:szCs w:val="20"/>
        </w:rPr>
        <w:t>.</w:t>
      </w:r>
    </w:p>
    <w:p w14:paraId="5032BA22" w14:textId="0D2CC5AD" w:rsidR="00681A82" w:rsidRPr="0055442A" w:rsidRDefault="007C076D" w:rsidP="007043F6">
      <w:pPr>
        <w:spacing w:after="120"/>
        <w:rPr>
          <w:rFonts w:cs="Arial"/>
          <w:szCs w:val="20"/>
        </w:rPr>
      </w:pPr>
      <w:r>
        <w:rPr>
          <w:b/>
          <w:bCs/>
        </w:rPr>
        <w:t xml:space="preserve">- </w:t>
      </w:r>
      <w:r w:rsidR="00F57A41" w:rsidRPr="007C076D">
        <w:rPr>
          <w:b/>
          <w:bCs/>
        </w:rPr>
        <w:t xml:space="preserve">LOGICIEL : </w:t>
      </w:r>
      <w:r w:rsidR="00681A82" w:rsidRPr="0055442A">
        <w:rPr>
          <w:rFonts w:cs="Arial"/>
          <w:szCs w:val="20"/>
        </w:rPr>
        <w:t xml:space="preserve">L’ensemble constitué d’un </w:t>
      </w:r>
      <w:r w:rsidR="00FA556C" w:rsidRPr="0055442A">
        <w:rPr>
          <w:rFonts w:cs="Arial"/>
          <w:szCs w:val="20"/>
        </w:rPr>
        <w:t>programme</w:t>
      </w:r>
      <w:r w:rsidR="00681A82" w:rsidRPr="0055442A">
        <w:rPr>
          <w:rFonts w:cs="Arial"/>
          <w:szCs w:val="20"/>
        </w:rPr>
        <w:t xml:space="preserve"> d’ordinateur ou d’un </w:t>
      </w:r>
      <w:r w:rsidR="00FA556C" w:rsidRPr="0055442A">
        <w:rPr>
          <w:rFonts w:cs="Arial"/>
          <w:szCs w:val="20"/>
        </w:rPr>
        <w:t>programme</w:t>
      </w:r>
      <w:r w:rsidR="00681A82" w:rsidRPr="0055442A">
        <w:rPr>
          <w:rFonts w:cs="Arial"/>
          <w:szCs w:val="20"/>
        </w:rPr>
        <w:t xml:space="preserve"> embarqué directement sur le microprocesseur et/ou le microcontrôleur dans sa version exécutable (</w:t>
      </w:r>
      <w:r w:rsidR="00681A82" w:rsidRPr="0055442A">
        <w:rPr>
          <w:rFonts w:cs="Arial"/>
          <w:caps/>
          <w:szCs w:val="20"/>
        </w:rPr>
        <w:t>Code objet</w:t>
      </w:r>
      <w:r w:rsidR="00681A82" w:rsidRPr="0055442A">
        <w:rPr>
          <w:rFonts w:cs="Arial"/>
          <w:szCs w:val="20"/>
        </w:rPr>
        <w:t xml:space="preserve">) et/ou en </w:t>
      </w:r>
      <w:r w:rsidR="00681A82" w:rsidRPr="0055442A">
        <w:rPr>
          <w:rFonts w:cs="Arial"/>
          <w:caps/>
          <w:szCs w:val="20"/>
        </w:rPr>
        <w:t>Code source</w:t>
      </w:r>
      <w:r w:rsidR="00681A82" w:rsidRPr="0055442A">
        <w:rPr>
          <w:rFonts w:cs="Arial"/>
          <w:szCs w:val="20"/>
        </w:rPr>
        <w:t xml:space="preserve"> accompagné, le cas échéant, de sa documentation ass</w:t>
      </w:r>
      <w:r w:rsidR="00B35EDB" w:rsidRPr="0055442A">
        <w:rPr>
          <w:rFonts w:cs="Arial"/>
          <w:szCs w:val="20"/>
        </w:rPr>
        <w:t>ociée, son manuel d’utilisation</w:t>
      </w:r>
      <w:r w:rsidR="00681A82" w:rsidRPr="0055442A">
        <w:rPr>
          <w:rFonts w:cs="Arial"/>
          <w:szCs w:val="20"/>
        </w:rPr>
        <w:t xml:space="preserve"> ainsi que du matériel de conception préparatoire. Pour les besoins de cette définition on désigne par</w:t>
      </w:r>
      <w:r w:rsidR="004212AC" w:rsidRPr="0055442A">
        <w:rPr>
          <w:rFonts w:cs="Arial"/>
          <w:szCs w:val="20"/>
        </w:rPr>
        <w:t> </w:t>
      </w:r>
      <w:r w:rsidR="00681A82" w:rsidRPr="0055442A">
        <w:rPr>
          <w:rFonts w:cs="Arial"/>
          <w:szCs w:val="20"/>
        </w:rPr>
        <w:t xml:space="preserve">: </w:t>
      </w:r>
    </w:p>
    <w:p w14:paraId="451B8610" w14:textId="31C5E044" w:rsidR="00681A82" w:rsidRPr="0055442A" w:rsidRDefault="00681A82" w:rsidP="007043F6">
      <w:pPr>
        <w:pStyle w:val="Corpsdetexte210"/>
        <w:numPr>
          <w:ilvl w:val="0"/>
          <w:numId w:val="21"/>
        </w:numPr>
        <w:tabs>
          <w:tab w:val="left" w:pos="709"/>
        </w:tabs>
        <w:spacing w:before="60"/>
        <w:ind w:left="1134"/>
        <w:jc w:val="both"/>
        <w:rPr>
          <w:rFonts w:ascii="Arial" w:hAnsi="Arial" w:cs="Arial"/>
          <w:sz w:val="20"/>
          <w:szCs w:val="20"/>
        </w:rPr>
      </w:pPr>
      <w:r w:rsidRPr="0055442A">
        <w:rPr>
          <w:rFonts w:ascii="Arial" w:hAnsi="Arial" w:cs="Arial"/>
          <w:b/>
          <w:caps/>
          <w:sz w:val="20"/>
          <w:szCs w:val="20"/>
        </w:rPr>
        <w:t>Code objet</w:t>
      </w:r>
      <w:r w:rsidR="004212AC" w:rsidRPr="0055442A">
        <w:rPr>
          <w:rFonts w:ascii="Arial" w:hAnsi="Arial" w:cs="Arial"/>
          <w:sz w:val="20"/>
          <w:szCs w:val="20"/>
        </w:rPr>
        <w:t> </w:t>
      </w:r>
      <w:r w:rsidRPr="0055442A">
        <w:rPr>
          <w:rFonts w:ascii="Arial" w:hAnsi="Arial" w:cs="Arial"/>
          <w:sz w:val="20"/>
          <w:szCs w:val="20"/>
        </w:rPr>
        <w:t>: les instructions et données codées en binaire, version exécutable i</w:t>
      </w:r>
      <w:r w:rsidR="00FA556C" w:rsidRPr="0055442A">
        <w:rPr>
          <w:rFonts w:ascii="Arial" w:hAnsi="Arial" w:cs="Arial"/>
          <w:sz w:val="20"/>
          <w:szCs w:val="20"/>
        </w:rPr>
        <w:t>ssue de la compilation du CODE SOURCE</w:t>
      </w:r>
      <w:r w:rsidRPr="0055442A">
        <w:rPr>
          <w:rFonts w:ascii="Arial" w:hAnsi="Arial" w:cs="Arial"/>
          <w:sz w:val="20"/>
          <w:szCs w:val="20"/>
        </w:rPr>
        <w:t xml:space="preserve"> compréhensible par un ordinateur.</w:t>
      </w:r>
    </w:p>
    <w:p w14:paraId="4BF2FA3D" w14:textId="0A2358E5" w:rsidR="00AF0B8A" w:rsidRPr="00040224" w:rsidRDefault="00681A82" w:rsidP="007043F6">
      <w:pPr>
        <w:pStyle w:val="Corpsdetexte210"/>
        <w:numPr>
          <w:ilvl w:val="0"/>
          <w:numId w:val="21"/>
        </w:numPr>
        <w:tabs>
          <w:tab w:val="left" w:pos="709"/>
        </w:tabs>
        <w:ind w:left="1134" w:hanging="357"/>
        <w:jc w:val="both"/>
        <w:rPr>
          <w:rFonts w:ascii="Arial" w:hAnsi="Arial" w:cs="Arial"/>
          <w:sz w:val="20"/>
          <w:szCs w:val="20"/>
        </w:rPr>
      </w:pPr>
      <w:r w:rsidRPr="0055442A">
        <w:rPr>
          <w:rFonts w:ascii="Arial" w:hAnsi="Arial" w:cs="Arial"/>
          <w:b/>
          <w:caps/>
          <w:sz w:val="20"/>
          <w:szCs w:val="20"/>
        </w:rPr>
        <w:t>Code source</w:t>
      </w:r>
      <w:r w:rsidR="004212AC" w:rsidRPr="0055442A">
        <w:rPr>
          <w:rFonts w:ascii="Arial" w:hAnsi="Arial" w:cs="Arial"/>
          <w:sz w:val="20"/>
          <w:szCs w:val="20"/>
        </w:rPr>
        <w:t> </w:t>
      </w:r>
      <w:r w:rsidRPr="0055442A">
        <w:rPr>
          <w:rFonts w:ascii="Arial" w:hAnsi="Arial" w:cs="Arial"/>
          <w:sz w:val="20"/>
          <w:szCs w:val="20"/>
        </w:rPr>
        <w:t xml:space="preserve">: l’ensemble des instructions et données écrites dans un langage de programmation informatique compréhensible par l’homme et permettant d’obtenir un </w:t>
      </w:r>
      <w:r w:rsidR="00FA556C" w:rsidRPr="00040224">
        <w:rPr>
          <w:rFonts w:ascii="Arial" w:hAnsi="Arial" w:cs="Arial"/>
          <w:sz w:val="20"/>
          <w:szCs w:val="20"/>
        </w:rPr>
        <w:t>programme</w:t>
      </w:r>
      <w:r w:rsidRPr="00040224">
        <w:rPr>
          <w:rFonts w:ascii="Arial" w:hAnsi="Arial" w:cs="Arial"/>
          <w:sz w:val="20"/>
          <w:szCs w:val="20"/>
        </w:rPr>
        <w:t xml:space="preserve"> pour un ordinateur.</w:t>
      </w:r>
    </w:p>
    <w:p w14:paraId="423152B0" w14:textId="12C4EC6A" w:rsidR="00AE783E" w:rsidRDefault="00AE783E" w:rsidP="007043F6">
      <w:pPr>
        <w:pStyle w:val="Paragraphedeliste"/>
        <w:tabs>
          <w:tab w:val="left" w:pos="709"/>
        </w:tabs>
        <w:spacing w:after="120"/>
        <w:ind w:left="0"/>
        <w:rPr>
          <w:rFonts w:cs="Arial"/>
          <w:iCs/>
          <w:szCs w:val="20"/>
        </w:rPr>
      </w:pPr>
      <w:r w:rsidRPr="009D4CEE">
        <w:rPr>
          <w:b/>
          <w:bCs/>
        </w:rPr>
        <w:t xml:space="preserve">- </w:t>
      </w:r>
      <w:r w:rsidR="002B3B3F" w:rsidRPr="00040224">
        <w:rPr>
          <w:b/>
          <w:bCs/>
        </w:rPr>
        <w:t>LOGICIEL DE BASE :</w:t>
      </w:r>
      <w:r w:rsidR="007C076D" w:rsidRPr="00040224">
        <w:rPr>
          <w:b/>
          <w:bCs/>
        </w:rPr>
        <w:t xml:space="preserve"> </w:t>
      </w:r>
      <w:r w:rsidR="002B3B3F" w:rsidRPr="009D4CEE">
        <w:rPr>
          <w:rFonts w:cs="Arial"/>
          <w:iCs/>
          <w:szCs w:val="20"/>
        </w:rPr>
        <w:t xml:space="preserve">LOGICIEL appartenant à une </w:t>
      </w:r>
      <w:r w:rsidR="00023C99" w:rsidRPr="009D4CEE">
        <w:rPr>
          <w:rFonts w:cs="Arial"/>
          <w:iCs/>
          <w:szCs w:val="20"/>
        </w:rPr>
        <w:t>PARTIE</w:t>
      </w:r>
      <w:r w:rsidR="002B3B3F" w:rsidRPr="009D4CEE">
        <w:rPr>
          <w:rFonts w:cs="Arial"/>
          <w:iCs/>
          <w:szCs w:val="20"/>
        </w:rPr>
        <w:t xml:space="preserve"> </w:t>
      </w:r>
      <w:r w:rsidRPr="00AE783E">
        <w:rPr>
          <w:rFonts w:cs="Arial"/>
          <w:iCs/>
          <w:szCs w:val="20"/>
        </w:rPr>
        <w:t xml:space="preserve">avant l’entrée en vigueur du CONTRAT ou développé indépendamment </w:t>
      </w:r>
      <w:r>
        <w:rPr>
          <w:rFonts w:cs="Arial"/>
          <w:iCs/>
          <w:szCs w:val="20"/>
        </w:rPr>
        <w:t>du PROJET</w:t>
      </w:r>
      <w:r w:rsidRPr="00AE783E">
        <w:rPr>
          <w:rFonts w:cs="Arial"/>
          <w:iCs/>
          <w:szCs w:val="20"/>
        </w:rPr>
        <w:t xml:space="preserve">. </w:t>
      </w:r>
    </w:p>
    <w:p w14:paraId="4F441A14" w14:textId="460D30C0" w:rsidR="002B3B3F" w:rsidRPr="009D4CEE" w:rsidRDefault="00040224" w:rsidP="007043F6">
      <w:pPr>
        <w:pStyle w:val="Paragraphedeliste"/>
        <w:tabs>
          <w:tab w:val="left" w:pos="709"/>
        </w:tabs>
        <w:spacing w:after="120"/>
        <w:ind w:left="0"/>
        <w:rPr>
          <w:rFonts w:cs="Arial"/>
          <w:iCs/>
          <w:szCs w:val="20"/>
        </w:rPr>
      </w:pPr>
      <w:r w:rsidRPr="009D4CEE">
        <w:rPr>
          <w:b/>
          <w:bCs/>
        </w:rPr>
        <w:t xml:space="preserve">- </w:t>
      </w:r>
      <w:r w:rsidR="002B3B3F" w:rsidRPr="009D4CEE">
        <w:rPr>
          <w:b/>
          <w:bCs/>
        </w:rPr>
        <w:t>LOGICIEL DERIVE :</w:t>
      </w:r>
      <w:r w:rsidR="00AE783E">
        <w:rPr>
          <w:b/>
          <w:bCs/>
        </w:rPr>
        <w:t xml:space="preserve"> </w:t>
      </w:r>
      <w:r w:rsidR="002B3B3F" w:rsidRPr="009D4CEE">
        <w:rPr>
          <w:rFonts w:cs="Arial"/>
          <w:iCs/>
          <w:szCs w:val="20"/>
        </w:rPr>
        <w:t>LOGICIEL réalisé à partir d’un LOGICIEL DE BASE dans le cadre de l’exécution du PROJET. On distingue deux catégories de LOGICIEL DERIVE :</w:t>
      </w:r>
    </w:p>
    <w:p w14:paraId="02A940B2" w14:textId="2B0C5C02" w:rsidR="002B3B3F" w:rsidRPr="009D4CEE" w:rsidRDefault="002B3B3F" w:rsidP="007043F6">
      <w:pPr>
        <w:pStyle w:val="Corpsdetexte210"/>
        <w:numPr>
          <w:ilvl w:val="0"/>
          <w:numId w:val="22"/>
        </w:numPr>
        <w:tabs>
          <w:tab w:val="clear" w:pos="567"/>
          <w:tab w:val="left" w:pos="851"/>
        </w:tabs>
        <w:spacing w:before="60"/>
        <w:ind w:left="709"/>
        <w:jc w:val="both"/>
        <w:rPr>
          <w:rFonts w:ascii="Arial" w:hAnsi="Arial" w:cs="Arial"/>
          <w:iCs/>
          <w:sz w:val="20"/>
          <w:szCs w:val="20"/>
        </w:rPr>
      </w:pPr>
      <w:r w:rsidRPr="009D4CEE">
        <w:rPr>
          <w:rFonts w:ascii="Arial" w:hAnsi="Arial" w:cs="Arial"/>
          <w:b/>
          <w:iCs/>
          <w:sz w:val="20"/>
          <w:szCs w:val="20"/>
        </w:rPr>
        <w:t xml:space="preserve">ADAPTATION </w:t>
      </w:r>
      <w:r w:rsidRPr="009D4CEE">
        <w:rPr>
          <w:rFonts w:ascii="Arial" w:hAnsi="Arial" w:cs="Arial"/>
          <w:iCs/>
          <w:sz w:val="20"/>
          <w:szCs w:val="20"/>
        </w:rPr>
        <w:t xml:space="preserve">: LOGICIEL DERIVE </w:t>
      </w:r>
      <w:r w:rsidR="00040224" w:rsidRPr="00040224">
        <w:rPr>
          <w:rFonts w:ascii="Arial" w:hAnsi="Arial" w:cs="Arial"/>
          <w:iCs/>
          <w:sz w:val="20"/>
          <w:szCs w:val="20"/>
        </w:rPr>
        <w:t xml:space="preserve">résultant de modifications, corrections, traductions, adaptations ou évolutions mineures intégrées dans le CODE SOURCE du LOGICIEL DE BASE </w:t>
      </w:r>
      <w:r w:rsidR="009B13F0">
        <w:rPr>
          <w:rFonts w:ascii="Arial" w:hAnsi="Arial" w:cs="Arial"/>
          <w:iCs/>
          <w:sz w:val="20"/>
          <w:szCs w:val="20"/>
        </w:rPr>
        <w:t xml:space="preserve">mais </w:t>
      </w:r>
      <w:r w:rsidRPr="009D4CEE">
        <w:rPr>
          <w:rFonts w:ascii="Arial" w:hAnsi="Arial" w:cs="Arial"/>
          <w:iCs/>
          <w:sz w:val="20"/>
          <w:szCs w:val="20"/>
        </w:rPr>
        <w:t>utilisant les mêmes algorithmes essentiels que le LOGICIEL DE BASE dont il dérive.</w:t>
      </w:r>
    </w:p>
    <w:p w14:paraId="3275E509" w14:textId="06A5F2A0" w:rsidR="009B13F0" w:rsidRPr="009B13F0" w:rsidRDefault="002B3B3F" w:rsidP="007043F6">
      <w:pPr>
        <w:pStyle w:val="Paragraphedeliste"/>
        <w:numPr>
          <w:ilvl w:val="0"/>
          <w:numId w:val="22"/>
        </w:numPr>
        <w:tabs>
          <w:tab w:val="clear" w:pos="567"/>
          <w:tab w:val="left" w:pos="709"/>
          <w:tab w:val="left" w:pos="851"/>
        </w:tabs>
        <w:spacing w:after="120"/>
        <w:ind w:left="709"/>
        <w:rPr>
          <w:rFonts w:cs="Arial"/>
          <w:iCs/>
          <w:szCs w:val="20"/>
        </w:rPr>
      </w:pPr>
      <w:r w:rsidRPr="009D4CEE">
        <w:rPr>
          <w:rFonts w:cs="Arial"/>
          <w:b/>
          <w:iCs/>
          <w:szCs w:val="20"/>
        </w:rPr>
        <w:t xml:space="preserve">EXTENSION </w:t>
      </w:r>
      <w:r w:rsidRPr="009D4CEE">
        <w:rPr>
          <w:rFonts w:cs="Arial"/>
          <w:iCs/>
          <w:szCs w:val="20"/>
        </w:rPr>
        <w:t>: le LOGICIEL DERIVE permettant d’accéder à des fonctions ou à des performances significativement nouvelles comparativement au LOGICIEL DE BASE dont il dérive.</w:t>
      </w:r>
      <w:r w:rsidR="009B13F0" w:rsidRPr="009B13F0">
        <w:t xml:space="preserve"> </w:t>
      </w:r>
      <w:r w:rsidR="009B13F0" w:rsidRPr="009B13F0">
        <w:rPr>
          <w:rFonts w:cs="Arial"/>
          <w:iCs/>
          <w:szCs w:val="20"/>
        </w:rPr>
        <w:t>Les Extensions se caractérisent par une autonomie fonctionnelle au moins partielle, en ce qu’elles peuvent, selon leur conception, être exécutées ou exploitées indépendamment du LOGICIEL DE BASE.</w:t>
      </w:r>
    </w:p>
    <w:p w14:paraId="212F47F6" w14:textId="77777777" w:rsidR="00704E0E" w:rsidRDefault="008B548E" w:rsidP="007043F6">
      <w:pPr>
        <w:spacing w:after="120"/>
        <w:rPr>
          <w:rFonts w:cs="Arial"/>
          <w:iCs/>
          <w:szCs w:val="20"/>
        </w:rPr>
      </w:pPr>
      <w:bookmarkStart w:id="14" w:name="_Hlk223643352"/>
      <w:r>
        <w:rPr>
          <w:b/>
          <w:bCs/>
        </w:rPr>
        <w:t>-</w:t>
      </w:r>
      <w:bookmarkEnd w:id="14"/>
      <w:r>
        <w:rPr>
          <w:b/>
          <w:bCs/>
        </w:rPr>
        <w:t xml:space="preserve"> </w:t>
      </w:r>
      <w:r w:rsidR="002B3B3F" w:rsidRPr="009D4CEE">
        <w:rPr>
          <w:b/>
          <w:bCs/>
        </w:rPr>
        <w:t>LOGICIEL NOUVEAU :</w:t>
      </w:r>
      <w:r>
        <w:rPr>
          <w:b/>
          <w:bCs/>
        </w:rPr>
        <w:t xml:space="preserve"> </w:t>
      </w:r>
      <w:r w:rsidR="002B3B3F" w:rsidRPr="009D4CEE">
        <w:rPr>
          <w:rFonts w:cs="Arial"/>
          <w:iCs/>
          <w:szCs w:val="20"/>
        </w:rPr>
        <w:t>Le LOGICIEL créé ex nihilo dans le cadre de l’exécution du PROJET.</w:t>
      </w:r>
    </w:p>
    <w:p w14:paraId="3F3CECCC" w14:textId="5DC65117" w:rsidR="007C076D" w:rsidRPr="00704E0E" w:rsidRDefault="00704E0E" w:rsidP="007043F6">
      <w:pPr>
        <w:spacing w:after="120"/>
        <w:rPr>
          <w:rFonts w:ascii="Verdana" w:hAnsi="Verdana"/>
          <w:iCs/>
          <w:szCs w:val="20"/>
        </w:rPr>
      </w:pPr>
      <w:r w:rsidRPr="00704E0E">
        <w:rPr>
          <w:rFonts w:cs="Arial"/>
          <w:b/>
          <w:bCs/>
          <w:iCs/>
          <w:szCs w:val="20"/>
        </w:rPr>
        <w:t>-</w:t>
      </w:r>
      <w:r w:rsidR="007C076D" w:rsidRPr="00704E0E">
        <w:rPr>
          <w:b/>
          <w:bCs/>
          <w:color w:val="000000"/>
          <w:szCs w:val="20"/>
        </w:rPr>
        <w:t xml:space="preserve"> MANDATAIRE UNIQUE</w:t>
      </w:r>
      <w:r w:rsidR="007C076D" w:rsidRPr="007C076D">
        <w:rPr>
          <w:color w:val="000000"/>
          <w:szCs w:val="20"/>
        </w:rPr>
        <w:t xml:space="preserve"> : est la partie désignée par les établissements publics </w:t>
      </w:r>
      <w:proofErr w:type="spellStart"/>
      <w:r w:rsidR="007C076D" w:rsidRPr="007C076D">
        <w:rPr>
          <w:color w:val="000000"/>
          <w:szCs w:val="20"/>
        </w:rPr>
        <w:t>co-tutelles</w:t>
      </w:r>
      <w:proofErr w:type="spellEnd"/>
      <w:r w:rsidR="007C076D" w:rsidRPr="007C076D">
        <w:rPr>
          <w:color w:val="000000"/>
          <w:szCs w:val="20"/>
        </w:rPr>
        <w:t xml:space="preserve"> du LABORATOIRE pour les représenter en application des articles L533-1 et D.533-2 et suivant du code de la recherche.</w:t>
      </w:r>
      <w:r w:rsidR="000215CD">
        <w:rPr>
          <w:color w:val="000000"/>
          <w:szCs w:val="20"/>
        </w:rPr>
        <w:t xml:space="preserve"> </w:t>
      </w:r>
    </w:p>
    <w:p w14:paraId="61884FC7" w14:textId="272FF54E" w:rsidR="005E7986" w:rsidRPr="004D58AF" w:rsidRDefault="000215CD" w:rsidP="007043F6">
      <w:pPr>
        <w:spacing w:after="120"/>
        <w:rPr>
          <w:i/>
          <w:iCs/>
          <w:color w:val="0070C0"/>
        </w:rPr>
      </w:pPr>
      <w:bookmarkStart w:id="15" w:name="_Toc204489090"/>
      <w:r>
        <w:rPr>
          <w:b/>
          <w:bCs/>
        </w:rPr>
        <w:t xml:space="preserve">- </w:t>
      </w:r>
      <w:r w:rsidR="005E7986" w:rsidRPr="009D4CEE">
        <w:rPr>
          <w:b/>
          <w:bCs/>
        </w:rPr>
        <w:t>PRODUIT(S)</w:t>
      </w:r>
      <w:r w:rsidR="00FD7439" w:rsidRPr="000215CD">
        <w:t> </w:t>
      </w:r>
      <w:r w:rsidR="00FD7439" w:rsidRPr="009D4CEE">
        <w:t>:</w:t>
      </w:r>
      <w:r w:rsidR="009F4E72" w:rsidRPr="009D4CEE">
        <w:t xml:space="preserve"> </w:t>
      </w:r>
      <w:r w:rsidRPr="004D58AF">
        <w:rPr>
          <w:i/>
          <w:iCs/>
          <w:color w:val="0070C0"/>
        </w:rPr>
        <w:t>[</w:t>
      </w:r>
      <w:r>
        <w:rPr>
          <w:i/>
          <w:iCs/>
          <w:color w:val="0070C0"/>
        </w:rPr>
        <w:t>A</w:t>
      </w:r>
      <w:r w:rsidRPr="004D58AF">
        <w:rPr>
          <w:i/>
          <w:iCs/>
          <w:color w:val="0070C0"/>
        </w:rPr>
        <w:t xml:space="preserve"> </w:t>
      </w:r>
      <w:r w:rsidRPr="000215CD">
        <w:rPr>
          <w:bCs/>
          <w:i/>
          <w:iCs/>
          <w:color w:val="0070C0"/>
        </w:rPr>
        <w:t>adapter en fonction du partenaire « société »]</w:t>
      </w:r>
    </w:p>
    <w:p w14:paraId="23027EE2" w14:textId="1FB4239A" w:rsidR="00F57A41" w:rsidRDefault="000215CD" w:rsidP="007043F6">
      <w:pPr>
        <w:spacing w:after="120"/>
        <w:rPr>
          <w:szCs w:val="20"/>
        </w:rPr>
      </w:pPr>
      <w:r>
        <w:rPr>
          <w:b/>
          <w:bCs/>
        </w:rPr>
        <w:t xml:space="preserve">- </w:t>
      </w:r>
      <w:r w:rsidR="00A25009" w:rsidRPr="009D4CEE">
        <w:rPr>
          <w:b/>
          <w:bCs/>
        </w:rPr>
        <w:t>PROJET</w:t>
      </w:r>
      <w:r w:rsidR="00F13C26" w:rsidRPr="009D4CEE">
        <w:rPr>
          <w:b/>
          <w:bCs/>
        </w:rPr>
        <w:t> :</w:t>
      </w:r>
      <w:r>
        <w:rPr>
          <w:b/>
          <w:bCs/>
        </w:rPr>
        <w:t xml:space="preserve"> </w:t>
      </w:r>
      <w:r w:rsidRPr="009D4CEE">
        <w:t>désigne</w:t>
      </w:r>
      <w:r>
        <w:rPr>
          <w:b/>
          <w:bCs/>
        </w:rPr>
        <w:t xml:space="preserve"> </w:t>
      </w:r>
      <w:r>
        <w:rPr>
          <w:szCs w:val="20"/>
        </w:rPr>
        <w:t>l</w:t>
      </w:r>
      <w:r w:rsidR="001B5654" w:rsidRPr="0055442A">
        <w:rPr>
          <w:szCs w:val="20"/>
        </w:rPr>
        <w:t>es t</w:t>
      </w:r>
      <w:r w:rsidR="00F57A41" w:rsidRPr="0055442A">
        <w:rPr>
          <w:szCs w:val="20"/>
        </w:rPr>
        <w:t xml:space="preserve">ravaux de </w:t>
      </w:r>
      <w:r w:rsidR="00F57A41" w:rsidRPr="009D4CEE">
        <w:rPr>
          <w:i/>
          <w:iCs/>
          <w:szCs w:val="20"/>
        </w:rPr>
        <w:t>recherche et</w:t>
      </w:r>
      <w:r w:rsidR="00F57A41" w:rsidRPr="0055442A">
        <w:rPr>
          <w:szCs w:val="20"/>
        </w:rPr>
        <w:t xml:space="preserve"> développement menés par les P</w:t>
      </w:r>
      <w:r w:rsidR="00D5188A" w:rsidRPr="0055442A">
        <w:rPr>
          <w:szCs w:val="20"/>
        </w:rPr>
        <w:t>ARTIES</w:t>
      </w:r>
      <w:r w:rsidR="00F57A41" w:rsidRPr="0055442A">
        <w:rPr>
          <w:szCs w:val="20"/>
        </w:rPr>
        <w:t xml:space="preserve"> au titre de l’ACCORD, </w:t>
      </w:r>
      <w:r w:rsidR="00E97127" w:rsidRPr="0055442A">
        <w:rPr>
          <w:szCs w:val="20"/>
        </w:rPr>
        <w:t xml:space="preserve">tels que </w:t>
      </w:r>
      <w:r w:rsidR="00F57A41" w:rsidRPr="0055442A">
        <w:rPr>
          <w:szCs w:val="20"/>
        </w:rPr>
        <w:t xml:space="preserve">détaillés en </w:t>
      </w:r>
      <w:r w:rsidR="00F57A41" w:rsidRPr="009D4CEE">
        <w:rPr>
          <w:szCs w:val="20"/>
          <w:highlight w:val="yellow"/>
        </w:rPr>
        <w:t xml:space="preserve">Annexe </w:t>
      </w:r>
      <w:r w:rsidRPr="009D4CEE">
        <w:rPr>
          <w:szCs w:val="20"/>
          <w:highlight w:val="yellow"/>
        </w:rPr>
        <w:t>n°…</w:t>
      </w:r>
      <w:r w:rsidR="00F57A41" w:rsidRPr="0055442A">
        <w:rPr>
          <w:szCs w:val="20"/>
        </w:rPr>
        <w:t xml:space="preserve">. </w:t>
      </w:r>
    </w:p>
    <w:p w14:paraId="022AAC49" w14:textId="0CD1883E" w:rsidR="00457530" w:rsidRPr="0055442A" w:rsidRDefault="00704E0E" w:rsidP="007043F6">
      <w:pPr>
        <w:spacing w:after="120"/>
        <w:rPr>
          <w:b/>
          <w:szCs w:val="20"/>
          <w:u w:val="single"/>
        </w:rPr>
      </w:pPr>
      <w:bookmarkStart w:id="16" w:name="_Toc204489095"/>
      <w:bookmarkEnd w:id="13"/>
      <w:bookmarkEnd w:id="15"/>
      <w:bookmarkEnd w:id="16"/>
      <w:r>
        <w:rPr>
          <w:b/>
          <w:bCs/>
        </w:rPr>
        <w:t xml:space="preserve">- </w:t>
      </w:r>
      <w:r w:rsidR="00457530" w:rsidRPr="009D4CEE">
        <w:rPr>
          <w:b/>
          <w:bCs/>
        </w:rPr>
        <w:t xml:space="preserve">RESULTATS : </w:t>
      </w:r>
      <w:r w:rsidR="000215CD" w:rsidRPr="000215CD">
        <w:t>désignent t</w:t>
      </w:r>
      <w:r w:rsidR="00CC3AA6" w:rsidRPr="0055442A">
        <w:rPr>
          <w:szCs w:val="20"/>
        </w:rPr>
        <w:t xml:space="preserve">outes informations et connaissances techniques et/ou scientifiques, notamment le SAVOIR-FAIRE, les inventions, les procédés, les secrets de fabrique, les secrets des affaires, les données, les bases de données, les LOGICIELS (sous leur version CODE SOURCE et CODE OBJET), les algorithmes, les dossiers, les plans, les schémas, les dessins, les formules et/ou tout autre type d'informations, sous quelque forme qu'elles soient, brevetables ou non, brevetées ou non, et tous les droits de propriété intellectuelle et industrielle en découlant, </w:t>
      </w:r>
      <w:r w:rsidR="00457530" w:rsidRPr="0055442A">
        <w:rPr>
          <w:szCs w:val="20"/>
        </w:rPr>
        <w:t xml:space="preserve">obtenues en exécution des travaux effectués dans le cadre de la réalisation du </w:t>
      </w:r>
      <w:r w:rsidR="00A25009" w:rsidRPr="0055442A">
        <w:rPr>
          <w:szCs w:val="20"/>
        </w:rPr>
        <w:t>PROJET</w:t>
      </w:r>
      <w:r w:rsidR="00457530" w:rsidRPr="0055442A">
        <w:rPr>
          <w:rFonts w:cs="Arial"/>
          <w:szCs w:val="20"/>
        </w:rPr>
        <w:t>.</w:t>
      </w:r>
      <w:r w:rsidR="001C6C67" w:rsidRPr="0055442A">
        <w:rPr>
          <w:szCs w:val="20"/>
        </w:rPr>
        <w:t xml:space="preserve"> </w:t>
      </w:r>
      <w:r w:rsidR="00457530" w:rsidRPr="0055442A">
        <w:rPr>
          <w:szCs w:val="20"/>
        </w:rPr>
        <w:t>Les RESULTATS comprennent :</w:t>
      </w:r>
    </w:p>
    <w:p w14:paraId="3A20216B" w14:textId="632C181A" w:rsidR="00457530" w:rsidRPr="0055442A" w:rsidRDefault="00457530" w:rsidP="007043F6">
      <w:pPr>
        <w:numPr>
          <w:ilvl w:val="0"/>
          <w:numId w:val="7"/>
        </w:numPr>
        <w:spacing w:before="120" w:after="120"/>
        <w:ind w:left="641" w:hanging="357"/>
        <w:rPr>
          <w:szCs w:val="20"/>
        </w:rPr>
      </w:pPr>
      <w:proofErr w:type="gramStart"/>
      <w:r w:rsidRPr="0055442A">
        <w:rPr>
          <w:szCs w:val="20"/>
        </w:rPr>
        <w:t>les</w:t>
      </w:r>
      <w:proofErr w:type="gramEnd"/>
      <w:r w:rsidRPr="0055442A">
        <w:rPr>
          <w:szCs w:val="20"/>
        </w:rPr>
        <w:t xml:space="preserve"> </w:t>
      </w:r>
      <w:r w:rsidR="0045620E" w:rsidRPr="0055442A">
        <w:rPr>
          <w:b/>
          <w:szCs w:val="20"/>
        </w:rPr>
        <w:t>RESULTATS PROPRES</w:t>
      </w:r>
      <w:r w:rsidR="0045620E" w:rsidRPr="0055442A">
        <w:rPr>
          <w:szCs w:val="20"/>
        </w:rPr>
        <w:t xml:space="preserve"> : </w:t>
      </w:r>
      <w:r w:rsidRPr="0055442A">
        <w:rPr>
          <w:szCs w:val="20"/>
        </w:rPr>
        <w:t xml:space="preserve">RESULTATS générés par le seul personnel d’une </w:t>
      </w:r>
      <w:r w:rsidR="00936280" w:rsidRPr="0055442A">
        <w:rPr>
          <w:szCs w:val="20"/>
        </w:rPr>
        <w:t>PARTIE</w:t>
      </w:r>
      <w:r w:rsidRPr="0055442A">
        <w:rPr>
          <w:szCs w:val="20"/>
        </w:rPr>
        <w:t xml:space="preserve"> et/ou celui de ses éventuels sous-traitants, sans </w:t>
      </w:r>
      <w:r w:rsidR="00704E0E" w:rsidRPr="0055442A">
        <w:rPr>
          <w:szCs w:val="20"/>
        </w:rPr>
        <w:t>participation en termes de contribution intellectuelle/originale ou inventive </w:t>
      </w:r>
      <w:r w:rsidRPr="0055442A">
        <w:rPr>
          <w:szCs w:val="20"/>
        </w:rPr>
        <w:t xml:space="preserve">de l’autre </w:t>
      </w:r>
      <w:r w:rsidR="00936280" w:rsidRPr="0055442A">
        <w:rPr>
          <w:szCs w:val="20"/>
        </w:rPr>
        <w:t>PARTIE</w:t>
      </w:r>
      <w:r w:rsidR="00704E0E">
        <w:rPr>
          <w:szCs w:val="20"/>
        </w:rPr>
        <w:t xml:space="preserve"> </w:t>
      </w:r>
      <w:r w:rsidRPr="0055442A">
        <w:rPr>
          <w:szCs w:val="20"/>
        </w:rPr>
        <w:t>; et</w:t>
      </w:r>
    </w:p>
    <w:p w14:paraId="054C6772" w14:textId="4AE90D7C" w:rsidR="00997257" w:rsidRDefault="0045620E" w:rsidP="007043F6">
      <w:pPr>
        <w:numPr>
          <w:ilvl w:val="0"/>
          <w:numId w:val="7"/>
        </w:numPr>
        <w:spacing w:after="120"/>
        <w:rPr>
          <w:iCs/>
          <w:szCs w:val="20"/>
        </w:rPr>
      </w:pPr>
      <w:proofErr w:type="gramStart"/>
      <w:r w:rsidRPr="0055442A">
        <w:rPr>
          <w:szCs w:val="20"/>
        </w:rPr>
        <w:t>les</w:t>
      </w:r>
      <w:proofErr w:type="gramEnd"/>
      <w:r w:rsidRPr="0055442A">
        <w:rPr>
          <w:szCs w:val="20"/>
        </w:rPr>
        <w:t xml:space="preserve"> </w:t>
      </w:r>
      <w:r w:rsidRPr="0055442A">
        <w:rPr>
          <w:b/>
          <w:szCs w:val="20"/>
        </w:rPr>
        <w:t xml:space="preserve">RESULTATS </w:t>
      </w:r>
      <w:r w:rsidR="00D97445">
        <w:rPr>
          <w:b/>
          <w:szCs w:val="20"/>
        </w:rPr>
        <w:t>COMMUNS</w:t>
      </w:r>
      <w:r w:rsidR="00D97445" w:rsidRPr="0055442A">
        <w:rPr>
          <w:b/>
          <w:szCs w:val="20"/>
        </w:rPr>
        <w:t> </w:t>
      </w:r>
      <w:r w:rsidRPr="0055442A">
        <w:rPr>
          <w:szCs w:val="20"/>
        </w:rPr>
        <w:t>:</w:t>
      </w:r>
      <w:r w:rsidR="00040224">
        <w:rPr>
          <w:szCs w:val="20"/>
        </w:rPr>
        <w:t xml:space="preserve"> </w:t>
      </w:r>
      <w:r w:rsidR="00997257" w:rsidRPr="00040224">
        <w:rPr>
          <w:iCs/>
          <w:szCs w:val="20"/>
        </w:rPr>
        <w:t xml:space="preserve">RESULTATS générés conjointement par le personnel d’au moins deux </w:t>
      </w:r>
      <w:r w:rsidR="00936280" w:rsidRPr="00040224">
        <w:rPr>
          <w:iCs/>
          <w:szCs w:val="20"/>
        </w:rPr>
        <w:t>PARTIES</w:t>
      </w:r>
      <w:r w:rsidR="00997257" w:rsidRPr="00040224">
        <w:rPr>
          <w:iCs/>
          <w:szCs w:val="20"/>
        </w:rPr>
        <w:t xml:space="preserve"> et/ou de leurs éventuels sous-traitants. Les</w:t>
      </w:r>
      <w:r w:rsidR="00936280" w:rsidRPr="00040224">
        <w:rPr>
          <w:iCs/>
          <w:szCs w:val="20"/>
        </w:rPr>
        <w:t xml:space="preserve"> PARTIES </w:t>
      </w:r>
      <w:r w:rsidR="00997257" w:rsidRPr="00040224">
        <w:rPr>
          <w:iCs/>
          <w:szCs w:val="20"/>
        </w:rPr>
        <w:t xml:space="preserve">conviennent que la seule </w:t>
      </w:r>
      <w:r w:rsidR="00997257" w:rsidRPr="00040224">
        <w:rPr>
          <w:iCs/>
          <w:szCs w:val="20"/>
        </w:rPr>
        <w:lastRenderedPageBreak/>
        <w:t xml:space="preserve">fourniture de spécifications par une </w:t>
      </w:r>
      <w:r w:rsidR="00936280" w:rsidRPr="00040224">
        <w:rPr>
          <w:iCs/>
          <w:szCs w:val="20"/>
        </w:rPr>
        <w:t>PARTIE</w:t>
      </w:r>
      <w:r w:rsidR="00997257" w:rsidRPr="00040224">
        <w:rPr>
          <w:iCs/>
          <w:szCs w:val="20"/>
        </w:rPr>
        <w:t xml:space="preserve"> ne donne pas à cette </w:t>
      </w:r>
      <w:r w:rsidR="00936280" w:rsidRPr="00040224">
        <w:rPr>
          <w:iCs/>
          <w:szCs w:val="20"/>
        </w:rPr>
        <w:t>PARTIE</w:t>
      </w:r>
      <w:r w:rsidR="00997257" w:rsidRPr="00040224">
        <w:rPr>
          <w:iCs/>
          <w:szCs w:val="20"/>
        </w:rPr>
        <w:t xml:space="preserve"> la</w:t>
      </w:r>
      <w:r w:rsidR="0052782C" w:rsidRPr="00040224">
        <w:rPr>
          <w:iCs/>
          <w:szCs w:val="20"/>
        </w:rPr>
        <w:t xml:space="preserve"> qualité de copropriétaire des</w:t>
      </w:r>
      <w:r w:rsidR="00997257" w:rsidRPr="00040224">
        <w:rPr>
          <w:iCs/>
          <w:szCs w:val="20"/>
        </w:rPr>
        <w:t>dit</w:t>
      </w:r>
      <w:r w:rsidR="0052782C" w:rsidRPr="00040224">
        <w:rPr>
          <w:iCs/>
          <w:szCs w:val="20"/>
        </w:rPr>
        <w:t>s</w:t>
      </w:r>
      <w:r w:rsidR="00997257" w:rsidRPr="00040224">
        <w:rPr>
          <w:iCs/>
          <w:szCs w:val="20"/>
        </w:rPr>
        <w:t xml:space="preserve"> RESULTATS.</w:t>
      </w:r>
    </w:p>
    <w:p w14:paraId="4912CC47" w14:textId="662E513E" w:rsidR="00AD26EB" w:rsidRDefault="00704E0E" w:rsidP="007043F6">
      <w:pPr>
        <w:spacing w:after="120"/>
        <w:rPr>
          <w:szCs w:val="20"/>
        </w:rPr>
      </w:pPr>
      <w:r>
        <w:rPr>
          <w:b/>
          <w:bCs/>
        </w:rPr>
        <w:t xml:space="preserve">- </w:t>
      </w:r>
      <w:r w:rsidR="00AD26EB" w:rsidRPr="009D4CEE">
        <w:rPr>
          <w:b/>
          <w:bCs/>
        </w:rPr>
        <w:t>SAVOIR-FAIRE :</w:t>
      </w:r>
      <w:r w:rsidR="00040224">
        <w:rPr>
          <w:b/>
          <w:bCs/>
        </w:rPr>
        <w:t xml:space="preserve"> </w:t>
      </w:r>
      <w:r w:rsidR="00040224">
        <w:rPr>
          <w:szCs w:val="20"/>
        </w:rPr>
        <w:t>Désigne un e</w:t>
      </w:r>
      <w:r w:rsidR="00AD26EB" w:rsidRPr="0055442A">
        <w:rPr>
          <w:szCs w:val="20"/>
        </w:rPr>
        <w:t>nsemble d’informations, notamment les données pratiques, techniques et/ou commerciales</w:t>
      </w:r>
      <w:r w:rsidR="009B526B" w:rsidRPr="0055442A">
        <w:rPr>
          <w:szCs w:val="20"/>
        </w:rPr>
        <w:t>,</w:t>
      </w:r>
      <w:r w:rsidR="00AD26EB" w:rsidRPr="0055442A">
        <w:rPr>
          <w:szCs w:val="20"/>
        </w:rPr>
        <w:t xml:space="preserve"> brevetables ou non, non breve</w:t>
      </w:r>
      <w:r w:rsidR="009B526B" w:rsidRPr="0055442A">
        <w:rPr>
          <w:szCs w:val="20"/>
        </w:rPr>
        <w:t>tées</w:t>
      </w:r>
      <w:r w:rsidR="00AD26EB" w:rsidRPr="0055442A">
        <w:rPr>
          <w:szCs w:val="20"/>
        </w:rPr>
        <w:t xml:space="preserve">, sous quelque forme que ce soit  qui sont </w:t>
      </w:r>
      <w:r w:rsidR="00C27868" w:rsidRPr="0055442A">
        <w:rPr>
          <w:szCs w:val="20"/>
        </w:rPr>
        <w:t xml:space="preserve">secrètes (non généralement connues ou facilement accessibles au public), substantielles (ayant une valeur économique effective ou potentielle) et </w:t>
      </w:r>
      <w:r w:rsidR="00AD26EB" w:rsidRPr="0055442A">
        <w:rPr>
          <w:szCs w:val="20"/>
        </w:rPr>
        <w:t>identifiées (c’est-à-dire décrites d’une façon suffisamment complète pour permettre de vérifier que sont remplies les conditions de secret et de substantialité et ainsi pouvoir</w:t>
      </w:r>
      <w:r w:rsidR="00BA3B5B" w:rsidRPr="0055442A">
        <w:rPr>
          <w:szCs w:val="20"/>
        </w:rPr>
        <w:t xml:space="preserve"> en permettre la communication).</w:t>
      </w:r>
      <w:r w:rsidR="00AD26EB" w:rsidRPr="0055442A">
        <w:rPr>
          <w:szCs w:val="20"/>
        </w:rPr>
        <w:t xml:space="preserve"> </w:t>
      </w:r>
    </w:p>
    <w:p w14:paraId="31B1CB1B" w14:textId="77777777" w:rsidR="00040224" w:rsidRPr="0055442A" w:rsidRDefault="00040224" w:rsidP="009D4CEE">
      <w:pPr>
        <w:rPr>
          <w:szCs w:val="20"/>
        </w:rPr>
      </w:pPr>
    </w:p>
    <w:p w14:paraId="3E6EDA7E" w14:textId="77777777" w:rsidR="00F57A41" w:rsidRPr="0055442A" w:rsidRDefault="00F57A41" w:rsidP="00704E0E">
      <w:pPr>
        <w:pStyle w:val="Titre1"/>
        <w:spacing w:after="120"/>
        <w:ind w:left="284" w:hanging="357"/>
      </w:pPr>
      <w:bookmarkStart w:id="17" w:name="_Toc160278505"/>
      <w:bookmarkStart w:id="18" w:name="_Toc204489099"/>
      <w:bookmarkStart w:id="19" w:name="_Toc203055291"/>
      <w:bookmarkStart w:id="20" w:name="_Toc203056591"/>
      <w:bookmarkStart w:id="21" w:name="_Toc223646654"/>
      <w:r w:rsidRPr="0055442A">
        <w:t>Objet</w:t>
      </w:r>
      <w:bookmarkEnd w:id="17"/>
      <w:bookmarkEnd w:id="18"/>
      <w:bookmarkEnd w:id="19"/>
      <w:bookmarkEnd w:id="20"/>
      <w:bookmarkEnd w:id="21"/>
    </w:p>
    <w:p w14:paraId="486DE0CF" w14:textId="3B35DE3F" w:rsidR="00F57A41" w:rsidRPr="0055442A" w:rsidRDefault="00F57A41" w:rsidP="009D4CEE">
      <w:pPr>
        <w:rPr>
          <w:bCs/>
          <w:szCs w:val="20"/>
        </w:rPr>
      </w:pPr>
      <w:r w:rsidRPr="0055442A">
        <w:rPr>
          <w:szCs w:val="20"/>
        </w:rPr>
        <w:t>L’ACCORD a pour objet </w:t>
      </w:r>
      <w:r w:rsidR="0033212A">
        <w:rPr>
          <w:szCs w:val="20"/>
        </w:rPr>
        <w:t xml:space="preserve">(1) </w:t>
      </w:r>
      <w:r w:rsidRPr="0055442A">
        <w:rPr>
          <w:szCs w:val="20"/>
        </w:rPr>
        <w:t>de définir les modali</w:t>
      </w:r>
      <w:r w:rsidR="00F45A1E" w:rsidRPr="0055442A">
        <w:rPr>
          <w:szCs w:val="20"/>
        </w:rPr>
        <w:t xml:space="preserve">tés de réalisation du </w:t>
      </w:r>
      <w:r w:rsidR="00A25009" w:rsidRPr="0055442A">
        <w:rPr>
          <w:szCs w:val="20"/>
        </w:rPr>
        <w:t>PROJET</w:t>
      </w:r>
      <w:r w:rsidRPr="0055442A">
        <w:rPr>
          <w:szCs w:val="20"/>
        </w:rPr>
        <w:t xml:space="preserve"> ains</w:t>
      </w:r>
      <w:r w:rsidR="00F45A1E" w:rsidRPr="0055442A">
        <w:rPr>
          <w:szCs w:val="20"/>
        </w:rPr>
        <w:t>i que ses règles de financement </w:t>
      </w:r>
      <w:r w:rsidR="0033212A">
        <w:rPr>
          <w:szCs w:val="20"/>
        </w:rPr>
        <w:t>et de (2)</w:t>
      </w:r>
      <w:r w:rsidRPr="0055442A">
        <w:rPr>
          <w:szCs w:val="20"/>
        </w:rPr>
        <w:t xml:space="preserve"> fixer les règles de dévolution de </w:t>
      </w:r>
      <w:r w:rsidR="00F04C11" w:rsidRPr="0055442A">
        <w:rPr>
          <w:szCs w:val="20"/>
        </w:rPr>
        <w:t xml:space="preserve">la </w:t>
      </w:r>
      <w:r w:rsidRPr="0055442A">
        <w:rPr>
          <w:szCs w:val="20"/>
        </w:rPr>
        <w:t xml:space="preserve">propriété intellectuelle des </w:t>
      </w:r>
      <w:r w:rsidR="00026518" w:rsidRPr="0055442A">
        <w:rPr>
          <w:szCs w:val="20"/>
        </w:rPr>
        <w:t>RESULTATS</w:t>
      </w:r>
      <w:r w:rsidR="00F45A1E" w:rsidRPr="0055442A">
        <w:rPr>
          <w:szCs w:val="20"/>
        </w:rPr>
        <w:t> </w:t>
      </w:r>
      <w:r w:rsidR="0033212A">
        <w:rPr>
          <w:szCs w:val="20"/>
        </w:rPr>
        <w:t xml:space="preserve">et </w:t>
      </w:r>
      <w:r w:rsidRPr="0055442A">
        <w:rPr>
          <w:szCs w:val="20"/>
        </w:rPr>
        <w:t xml:space="preserve">les modalités et conditions générales d'utilisation et d’exploitation industrielle et commerciale des </w:t>
      </w:r>
      <w:r w:rsidR="00026518" w:rsidRPr="0055442A">
        <w:rPr>
          <w:szCs w:val="20"/>
        </w:rPr>
        <w:t>RESULTATS</w:t>
      </w:r>
      <w:r w:rsidRPr="0055442A">
        <w:rPr>
          <w:szCs w:val="20"/>
        </w:rPr>
        <w:t xml:space="preserve"> </w:t>
      </w:r>
      <w:r w:rsidRPr="009D4CEE">
        <w:rPr>
          <w:i/>
          <w:iCs/>
          <w:color w:val="0070C0"/>
          <w:szCs w:val="20"/>
        </w:rPr>
        <w:t xml:space="preserve">ainsi que des </w:t>
      </w:r>
      <w:r w:rsidR="000221D4" w:rsidRPr="009D4CEE">
        <w:rPr>
          <w:i/>
          <w:iCs/>
          <w:color w:val="0070C0"/>
          <w:szCs w:val="20"/>
        </w:rPr>
        <w:t xml:space="preserve">CONNAISSANCES </w:t>
      </w:r>
      <w:r w:rsidR="00414F4C">
        <w:rPr>
          <w:i/>
          <w:iCs/>
          <w:color w:val="0070C0"/>
          <w:szCs w:val="20"/>
        </w:rPr>
        <w:t>PROPRES</w:t>
      </w:r>
      <w:r w:rsidRPr="009D4CEE">
        <w:rPr>
          <w:bCs/>
          <w:i/>
          <w:iCs/>
          <w:color w:val="0070C0"/>
          <w:szCs w:val="20"/>
        </w:rPr>
        <w:t xml:space="preserve"> associées</w:t>
      </w:r>
      <w:r w:rsidRPr="0055442A">
        <w:rPr>
          <w:bCs/>
          <w:szCs w:val="20"/>
        </w:rPr>
        <w:t>.</w:t>
      </w:r>
    </w:p>
    <w:p w14:paraId="5055292B" w14:textId="3101689D" w:rsidR="00903385" w:rsidRPr="0055442A" w:rsidRDefault="00903385" w:rsidP="0043712D">
      <w:pPr>
        <w:rPr>
          <w:szCs w:val="20"/>
        </w:rPr>
      </w:pPr>
    </w:p>
    <w:p w14:paraId="6E19254B" w14:textId="77777777" w:rsidR="00F57A41" w:rsidRPr="0055442A" w:rsidRDefault="00F57A41" w:rsidP="00014A74">
      <w:pPr>
        <w:pStyle w:val="Titre1"/>
        <w:spacing w:after="120"/>
        <w:ind w:left="567" w:hanging="567"/>
      </w:pPr>
      <w:bookmarkStart w:id="22" w:name="_Toc160278507"/>
      <w:bookmarkStart w:id="23" w:name="_Toc204489101"/>
      <w:bookmarkStart w:id="24" w:name="_Toc203055293"/>
      <w:bookmarkStart w:id="25" w:name="_Toc203056593"/>
      <w:bookmarkStart w:id="26" w:name="_Toc223646655"/>
      <w:r w:rsidRPr="0055442A">
        <w:t xml:space="preserve">Modalités d’exécution du </w:t>
      </w:r>
      <w:r w:rsidR="00A25009" w:rsidRPr="0055442A">
        <w:t>PROJET</w:t>
      </w:r>
      <w:bookmarkEnd w:id="22"/>
      <w:bookmarkEnd w:id="23"/>
      <w:bookmarkEnd w:id="24"/>
      <w:bookmarkEnd w:id="25"/>
      <w:bookmarkEnd w:id="26"/>
    </w:p>
    <w:p w14:paraId="277115E4" w14:textId="4BBFDF73" w:rsidR="00F57A41" w:rsidRPr="0055442A" w:rsidRDefault="00F57A41" w:rsidP="009D4CEE">
      <w:pPr>
        <w:pStyle w:val="Titre2"/>
        <w:spacing w:after="120"/>
        <w:ind w:left="567" w:hanging="567"/>
      </w:pPr>
      <w:bookmarkStart w:id="27" w:name="_Toc223646656"/>
      <w:r w:rsidRPr="0055442A">
        <w:t>Contenu et ex</w:t>
      </w:r>
      <w:r w:rsidR="00A73E2E" w:rsidRPr="0055442A">
        <w:t xml:space="preserve">écution des travaux du </w:t>
      </w:r>
      <w:r w:rsidR="00A25009" w:rsidRPr="0055442A">
        <w:t>PROJET</w:t>
      </w:r>
      <w:bookmarkEnd w:id="27"/>
      <w:r w:rsidRPr="0055442A">
        <w:t xml:space="preserve"> </w:t>
      </w:r>
    </w:p>
    <w:p w14:paraId="11CD68F2" w14:textId="2BC9E216" w:rsidR="00A73E2E" w:rsidRPr="0055442A" w:rsidRDefault="00A73E2E" w:rsidP="00E72A8F">
      <w:pPr>
        <w:spacing w:after="120"/>
        <w:rPr>
          <w:szCs w:val="20"/>
        </w:rPr>
      </w:pPr>
      <w:r w:rsidRPr="0055442A">
        <w:rPr>
          <w:szCs w:val="20"/>
        </w:rPr>
        <w:t xml:space="preserve">Les modalités d’exécution du </w:t>
      </w:r>
      <w:r w:rsidR="00A25009" w:rsidRPr="0055442A">
        <w:rPr>
          <w:szCs w:val="20"/>
        </w:rPr>
        <w:t>PROJET</w:t>
      </w:r>
      <w:r w:rsidRPr="0055442A">
        <w:rPr>
          <w:szCs w:val="20"/>
        </w:rPr>
        <w:t>, la répartition des tâches, les délais</w:t>
      </w:r>
      <w:r w:rsidR="00227A3B" w:rsidRPr="0055442A">
        <w:rPr>
          <w:szCs w:val="20"/>
        </w:rPr>
        <w:t xml:space="preserve"> et</w:t>
      </w:r>
      <w:r w:rsidRPr="0055442A">
        <w:rPr>
          <w:szCs w:val="20"/>
        </w:rPr>
        <w:t xml:space="preserve"> les LIVRABLES attendus sont détaillés en Annexe </w:t>
      </w:r>
      <w:r w:rsidR="00014A74" w:rsidRPr="009D4CEE">
        <w:rPr>
          <w:szCs w:val="20"/>
          <w:highlight w:val="yellow"/>
        </w:rPr>
        <w:t>n°…</w:t>
      </w:r>
      <w:r w:rsidRPr="0055442A">
        <w:rPr>
          <w:szCs w:val="20"/>
        </w:rPr>
        <w:t xml:space="preserve">. </w:t>
      </w:r>
    </w:p>
    <w:p w14:paraId="4D262832" w14:textId="6EFF11B8" w:rsidR="00F57A41" w:rsidRDefault="00175EBA" w:rsidP="007043F6">
      <w:pPr>
        <w:pStyle w:val="Corpsdetexte"/>
        <w:widowControl w:val="0"/>
        <w:spacing w:before="0" w:after="0"/>
      </w:pPr>
      <w:r w:rsidRPr="0055442A">
        <w:rPr>
          <w:sz w:val="20"/>
        </w:rPr>
        <w:t xml:space="preserve">Compte tenu du caractère innovant du </w:t>
      </w:r>
      <w:r w:rsidR="00A25009" w:rsidRPr="0055442A">
        <w:rPr>
          <w:sz w:val="20"/>
        </w:rPr>
        <w:t>PROJET</w:t>
      </w:r>
      <w:r w:rsidRPr="0055442A">
        <w:rPr>
          <w:sz w:val="20"/>
        </w:rPr>
        <w:t xml:space="preserve"> et des aléas techniques pouvant survenir lors de la mise en œuvre des solutions envisagées, chaque </w:t>
      </w:r>
      <w:r w:rsidR="00F920D3" w:rsidRPr="0055442A">
        <w:rPr>
          <w:sz w:val="20"/>
        </w:rPr>
        <w:t>PARTIE</w:t>
      </w:r>
      <w:r w:rsidRPr="0055442A">
        <w:rPr>
          <w:sz w:val="20"/>
        </w:rPr>
        <w:t xml:space="preserve"> s’engage à faire ses meilleurs efforts pour la réalisation de sa part du </w:t>
      </w:r>
      <w:r w:rsidR="00A25009" w:rsidRPr="0055442A">
        <w:rPr>
          <w:sz w:val="20"/>
        </w:rPr>
        <w:t>PROJET</w:t>
      </w:r>
      <w:r w:rsidRPr="0055442A">
        <w:rPr>
          <w:sz w:val="20"/>
        </w:rPr>
        <w:t xml:space="preserve"> (« </w:t>
      </w:r>
      <w:r w:rsidRPr="0055442A">
        <w:rPr>
          <w:b/>
          <w:sz w:val="20"/>
        </w:rPr>
        <w:t xml:space="preserve">PART DU </w:t>
      </w:r>
      <w:r w:rsidR="00A25009" w:rsidRPr="0055442A">
        <w:rPr>
          <w:b/>
          <w:sz w:val="20"/>
        </w:rPr>
        <w:t>PROJET</w:t>
      </w:r>
      <w:r w:rsidRPr="0055442A">
        <w:rPr>
          <w:sz w:val="20"/>
        </w:rPr>
        <w:t xml:space="preserve"> »). En aucun </w:t>
      </w:r>
      <w:r w:rsidR="003F3F17" w:rsidRPr="0055442A">
        <w:rPr>
          <w:sz w:val="20"/>
        </w:rPr>
        <w:t xml:space="preserve">cas l’ACCORD ne </w:t>
      </w:r>
      <w:r w:rsidR="008B3FA3" w:rsidRPr="0055442A">
        <w:rPr>
          <w:sz w:val="20"/>
        </w:rPr>
        <w:t xml:space="preserve">peut </w:t>
      </w:r>
      <w:r w:rsidRPr="0055442A">
        <w:rPr>
          <w:sz w:val="20"/>
        </w:rPr>
        <w:t xml:space="preserve">être considéré comme un contrat </w:t>
      </w:r>
      <w:r w:rsidR="003F3F17" w:rsidRPr="0055442A">
        <w:rPr>
          <w:sz w:val="20"/>
        </w:rPr>
        <w:t xml:space="preserve">comportant </w:t>
      </w:r>
      <w:r w:rsidRPr="0055442A">
        <w:rPr>
          <w:sz w:val="20"/>
        </w:rPr>
        <w:t xml:space="preserve">une obligation de résultat quant à l’atteinte des objectifs envisagés du </w:t>
      </w:r>
      <w:r w:rsidR="00A25009" w:rsidRPr="0055442A">
        <w:rPr>
          <w:sz w:val="20"/>
        </w:rPr>
        <w:t>PROJET</w:t>
      </w:r>
      <w:r w:rsidRPr="0055442A">
        <w:rPr>
          <w:sz w:val="20"/>
        </w:rPr>
        <w:t xml:space="preserve">. S’agissant d’un </w:t>
      </w:r>
      <w:r w:rsidR="00D2285D" w:rsidRPr="0055442A">
        <w:rPr>
          <w:sz w:val="20"/>
        </w:rPr>
        <w:t>projet</w:t>
      </w:r>
      <w:r w:rsidRPr="0055442A">
        <w:rPr>
          <w:sz w:val="20"/>
        </w:rPr>
        <w:t xml:space="preserve"> de R&amp;D, les délais d’exécution du </w:t>
      </w:r>
      <w:r w:rsidR="00A25009" w:rsidRPr="0055442A">
        <w:rPr>
          <w:sz w:val="20"/>
        </w:rPr>
        <w:t>PROJET</w:t>
      </w:r>
      <w:r w:rsidRPr="0055442A">
        <w:rPr>
          <w:sz w:val="20"/>
        </w:rPr>
        <w:t xml:space="preserve"> convenus en Annexe </w:t>
      </w:r>
      <w:r w:rsidR="00014A74">
        <w:rPr>
          <w:sz w:val="20"/>
        </w:rPr>
        <w:t>n</w:t>
      </w:r>
      <w:r w:rsidR="00014A74" w:rsidRPr="009D4CEE">
        <w:rPr>
          <w:sz w:val="20"/>
          <w:highlight w:val="yellow"/>
        </w:rPr>
        <w:t>°…</w:t>
      </w:r>
      <w:r w:rsidRPr="0055442A">
        <w:rPr>
          <w:sz w:val="20"/>
        </w:rPr>
        <w:t xml:space="preserve"> sont uniquement prévisionnels et peuvent évoluer notamment en fonctions des aléas</w:t>
      </w:r>
      <w:r w:rsidR="003F3F17" w:rsidRPr="0055442A">
        <w:rPr>
          <w:sz w:val="20"/>
        </w:rPr>
        <w:t xml:space="preserve"> techniques</w:t>
      </w:r>
      <w:r w:rsidRPr="0055442A">
        <w:rPr>
          <w:sz w:val="20"/>
        </w:rPr>
        <w:t xml:space="preserve">. </w:t>
      </w:r>
    </w:p>
    <w:p w14:paraId="43557096" w14:textId="77777777" w:rsidR="00EC4F2D" w:rsidRPr="009D4CEE" w:rsidRDefault="00EC4F2D" w:rsidP="00EC4F2D">
      <w:pPr>
        <w:rPr>
          <w:rFonts w:cs="Arial"/>
          <w:i/>
          <w:szCs w:val="20"/>
        </w:rPr>
      </w:pPr>
    </w:p>
    <w:p w14:paraId="3FCCFF3D" w14:textId="77777777" w:rsidR="00EC4F2D" w:rsidRPr="00EC4F2D" w:rsidRDefault="00EC4F2D" w:rsidP="00EC4F2D">
      <w:pPr>
        <w:pStyle w:val="Titre5"/>
        <w:jc w:val="right"/>
        <w:rPr>
          <w:color w:val="0070C0"/>
        </w:rPr>
      </w:pPr>
      <w:r w:rsidRPr="00EC4F2D">
        <w:rPr>
          <w:color w:val="0070C0"/>
        </w:rPr>
        <w:t xml:space="preserve">Clés de compréhension – sous-traitance : </w:t>
      </w:r>
    </w:p>
    <w:p w14:paraId="36688B59" w14:textId="77777777" w:rsidR="00EC4F2D" w:rsidRPr="009D4CEE" w:rsidRDefault="00EC4F2D" w:rsidP="00EC4F2D">
      <w:pPr>
        <w:pBdr>
          <w:top w:val="single" w:sz="4" w:space="5" w:color="auto"/>
          <w:left w:val="single" w:sz="4" w:space="4" w:color="auto"/>
          <w:bottom w:val="single" w:sz="4" w:space="5" w:color="auto"/>
          <w:right w:val="single" w:sz="4" w:space="4" w:color="auto"/>
        </w:pBdr>
        <w:rPr>
          <w:rFonts w:cs="Arial"/>
          <w:i/>
          <w:color w:val="0070C0"/>
          <w:szCs w:val="20"/>
        </w:rPr>
      </w:pPr>
      <w:r w:rsidRPr="009D4CEE">
        <w:rPr>
          <w:rFonts w:cs="Arial"/>
          <w:i/>
          <w:color w:val="0070C0"/>
          <w:szCs w:val="20"/>
        </w:rPr>
        <w:t>Le contrat de collaboration de recherche est en principe conclu « intuitu personae » ; i.e. en considération de la personne, en fonction de la confiance qu’on lui accorde pour mener à bien le travail convenu.</w:t>
      </w:r>
    </w:p>
    <w:p w14:paraId="48F39E22" w14:textId="56FD39F4" w:rsidR="00EC4F2D" w:rsidRPr="009D4CEE" w:rsidRDefault="00EC4F2D" w:rsidP="00EC4F2D">
      <w:pPr>
        <w:pBdr>
          <w:top w:val="single" w:sz="4" w:space="5" w:color="auto"/>
          <w:left w:val="single" w:sz="4" w:space="4" w:color="auto"/>
          <w:bottom w:val="single" w:sz="4" w:space="5" w:color="auto"/>
          <w:right w:val="single" w:sz="4" w:space="4" w:color="auto"/>
        </w:pBdr>
        <w:rPr>
          <w:rFonts w:cs="Arial"/>
          <w:i/>
          <w:color w:val="0070C0"/>
          <w:szCs w:val="20"/>
        </w:rPr>
      </w:pPr>
      <w:r w:rsidRPr="009D4CEE">
        <w:rPr>
          <w:rFonts w:cs="Arial"/>
          <w:i/>
          <w:color w:val="0070C0"/>
          <w:szCs w:val="20"/>
        </w:rPr>
        <w:t xml:space="preserve">L’organisme peut faire appel à une autre entité pour la réalisation d’une partie des travaux, soit parce qu’il ne dispose pas des matériels ou des compétences nécessaires. C’est la sous-traitance. En principe, elle n’est pas autorisée sauf si elle est prévue au contrat. Sur le plan juridique, le sous-traitant n’est pas signataire du contrat de </w:t>
      </w:r>
      <w:r>
        <w:rPr>
          <w:rFonts w:cs="Arial"/>
          <w:i/>
          <w:color w:val="0070C0"/>
          <w:szCs w:val="20"/>
        </w:rPr>
        <w:t>développement /</w:t>
      </w:r>
      <w:r w:rsidRPr="009D4CEE">
        <w:rPr>
          <w:rFonts w:cs="Arial"/>
          <w:i/>
          <w:color w:val="0070C0"/>
          <w:szCs w:val="20"/>
        </w:rPr>
        <w:t xml:space="preserve"> de</w:t>
      </w:r>
      <w:r>
        <w:rPr>
          <w:rFonts w:cs="Arial"/>
          <w:i/>
          <w:color w:val="0070C0"/>
          <w:szCs w:val="20"/>
        </w:rPr>
        <w:t xml:space="preserve"> R&amp;D</w:t>
      </w:r>
      <w:r w:rsidRPr="009D4CEE">
        <w:rPr>
          <w:rFonts w:cs="Arial"/>
          <w:i/>
          <w:color w:val="0070C0"/>
          <w:szCs w:val="20"/>
        </w:rPr>
        <w:t xml:space="preserve"> et la partie qui sous-traite reste seule responsable de l’exécution d</w:t>
      </w:r>
      <w:r>
        <w:rPr>
          <w:rFonts w:cs="Arial"/>
          <w:i/>
          <w:color w:val="0070C0"/>
          <w:szCs w:val="20"/>
        </w:rPr>
        <w:t>e ce</w:t>
      </w:r>
      <w:r w:rsidRPr="009D4CEE">
        <w:rPr>
          <w:rFonts w:cs="Arial"/>
          <w:i/>
          <w:color w:val="0070C0"/>
          <w:szCs w:val="20"/>
        </w:rPr>
        <w:t xml:space="preserve"> contrat à l’égard de l’autre partie. Si la sous-traitance acceptée par les deux parties, l’inexécution de la prestation par la partie qui sous-traite ne permet pas de revendiquer la résiliation du contrat.</w:t>
      </w:r>
    </w:p>
    <w:p w14:paraId="450659EA" w14:textId="77777777" w:rsidR="00EC4F2D" w:rsidRPr="009D4CEE" w:rsidRDefault="00EC4F2D" w:rsidP="00EC4F2D">
      <w:pPr>
        <w:rPr>
          <w:rFonts w:cs="Arial"/>
          <w:szCs w:val="20"/>
        </w:rPr>
      </w:pPr>
    </w:p>
    <w:p w14:paraId="512B9BD8" w14:textId="77777777" w:rsidR="00EC4F2D" w:rsidRPr="0055442A" w:rsidRDefault="00EC4F2D" w:rsidP="007333F3">
      <w:pPr>
        <w:rPr>
          <w:szCs w:val="20"/>
        </w:rPr>
      </w:pPr>
    </w:p>
    <w:p w14:paraId="27BEBBC9" w14:textId="28B6EC97" w:rsidR="00F57A41" w:rsidRPr="0055442A" w:rsidRDefault="00A3592D" w:rsidP="00D46BF9">
      <w:pPr>
        <w:pStyle w:val="Titre2"/>
        <w:spacing w:after="120"/>
        <w:ind w:left="567" w:hanging="567"/>
      </w:pPr>
      <w:r w:rsidRPr="0055442A">
        <w:tab/>
      </w:r>
      <w:bookmarkStart w:id="28" w:name="_Toc223646657"/>
      <w:r w:rsidR="001B38A4" w:rsidRPr="0055442A">
        <w:t>S</w:t>
      </w:r>
      <w:r w:rsidR="00F57A41" w:rsidRPr="0055442A">
        <w:t>ous-traitance</w:t>
      </w:r>
      <w:bookmarkEnd w:id="28"/>
      <w:r w:rsidR="00F57A41" w:rsidRPr="0055442A">
        <w:t xml:space="preserve"> </w:t>
      </w:r>
    </w:p>
    <w:p w14:paraId="6216AF5D" w14:textId="1FDD28EA" w:rsidR="004C7CFA" w:rsidRPr="009D4CEE" w:rsidRDefault="00763970" w:rsidP="00463C31">
      <w:pPr>
        <w:spacing w:after="120"/>
        <w:rPr>
          <w:i/>
          <w:iCs/>
          <w:color w:val="0070C0"/>
          <w:szCs w:val="20"/>
        </w:rPr>
      </w:pPr>
      <w:r w:rsidRPr="0055442A">
        <w:rPr>
          <w:szCs w:val="20"/>
        </w:rPr>
        <w:t>C</w:t>
      </w:r>
      <w:r w:rsidR="004C7CFA" w:rsidRPr="0055442A">
        <w:rPr>
          <w:szCs w:val="20"/>
        </w:rPr>
        <w:t xml:space="preserve">haque </w:t>
      </w:r>
      <w:r w:rsidR="00FF4E1C" w:rsidRPr="0055442A">
        <w:rPr>
          <w:szCs w:val="20"/>
        </w:rPr>
        <w:t>PARTIE</w:t>
      </w:r>
      <w:r w:rsidR="004C7CFA" w:rsidRPr="0055442A">
        <w:rPr>
          <w:szCs w:val="20"/>
        </w:rPr>
        <w:t xml:space="preserve"> s’engage à ne pas sous-traiter tout ou partie de </w:t>
      </w:r>
      <w:r w:rsidR="007B6781" w:rsidRPr="0055442A">
        <w:rPr>
          <w:szCs w:val="20"/>
        </w:rPr>
        <w:t xml:space="preserve">sa </w:t>
      </w:r>
      <w:r w:rsidR="004C7CFA" w:rsidRPr="0055442A">
        <w:rPr>
          <w:szCs w:val="20"/>
        </w:rPr>
        <w:t xml:space="preserve">PART DU </w:t>
      </w:r>
      <w:r w:rsidR="00A25009" w:rsidRPr="0055442A">
        <w:rPr>
          <w:szCs w:val="20"/>
        </w:rPr>
        <w:t>PROJET</w:t>
      </w:r>
      <w:r w:rsidR="004C7CFA" w:rsidRPr="0055442A">
        <w:rPr>
          <w:szCs w:val="20"/>
        </w:rPr>
        <w:t xml:space="preserve"> à un tiers sous-traitant</w:t>
      </w:r>
      <w:r w:rsidR="004C7CFA" w:rsidRPr="0055442A">
        <w:rPr>
          <w:iCs/>
          <w:color w:val="70AD47" w:themeColor="accent6"/>
          <w:szCs w:val="20"/>
        </w:rPr>
        <w:t>,</w:t>
      </w:r>
      <w:r w:rsidR="004C7CFA" w:rsidRPr="0055442A">
        <w:rPr>
          <w:i/>
          <w:color w:val="70AD47" w:themeColor="accent6"/>
          <w:szCs w:val="20"/>
        </w:rPr>
        <w:t xml:space="preserve"> </w:t>
      </w:r>
      <w:r w:rsidR="004C7CFA" w:rsidRPr="0055442A">
        <w:rPr>
          <w:szCs w:val="20"/>
        </w:rPr>
        <w:t xml:space="preserve">sans l’accord préalable et expresse de l’autre </w:t>
      </w:r>
      <w:r w:rsidR="00E3049E" w:rsidRPr="0055442A">
        <w:rPr>
          <w:szCs w:val="20"/>
        </w:rPr>
        <w:t>PARTIE</w:t>
      </w:r>
      <w:r w:rsidR="004C7CFA" w:rsidRPr="0055442A">
        <w:rPr>
          <w:szCs w:val="20"/>
        </w:rPr>
        <w:t>.</w:t>
      </w:r>
      <w:r w:rsidR="00014A74">
        <w:rPr>
          <w:szCs w:val="20"/>
        </w:rPr>
        <w:t xml:space="preserve"> </w:t>
      </w:r>
    </w:p>
    <w:p w14:paraId="5CE2F7EC" w14:textId="0D6A6AA9" w:rsidR="00F57A41" w:rsidRPr="009D4CEE" w:rsidRDefault="005A6F29" w:rsidP="006A711E">
      <w:pPr>
        <w:spacing w:after="120"/>
        <w:rPr>
          <w:iCs/>
          <w:szCs w:val="20"/>
        </w:rPr>
      </w:pPr>
      <w:r w:rsidRPr="009D4CEE">
        <w:rPr>
          <w:iCs/>
          <w:szCs w:val="20"/>
        </w:rPr>
        <w:t>Dans le cas d’</w:t>
      </w:r>
      <w:r w:rsidR="00242E8A" w:rsidRPr="009D4CEE">
        <w:rPr>
          <w:iCs/>
          <w:szCs w:val="20"/>
        </w:rPr>
        <w:t>une sous-traitance</w:t>
      </w:r>
      <w:r w:rsidR="00014A74" w:rsidRPr="009D4CEE">
        <w:rPr>
          <w:iCs/>
          <w:szCs w:val="20"/>
        </w:rPr>
        <w:t xml:space="preserve"> autorisée</w:t>
      </w:r>
      <w:r w:rsidR="00242E8A" w:rsidRPr="009D4CEE">
        <w:rPr>
          <w:iCs/>
          <w:szCs w:val="20"/>
        </w:rPr>
        <w:t xml:space="preserve">, la </w:t>
      </w:r>
      <w:r w:rsidR="005A3441" w:rsidRPr="009D4CEE">
        <w:rPr>
          <w:iCs/>
          <w:szCs w:val="20"/>
        </w:rPr>
        <w:t>PARTIE</w:t>
      </w:r>
      <w:r w:rsidR="00242E8A" w:rsidRPr="009D4CEE">
        <w:rPr>
          <w:iCs/>
          <w:szCs w:val="20"/>
        </w:rPr>
        <w:t xml:space="preserve"> qui sous-traite</w:t>
      </w:r>
      <w:r w:rsidR="00F57A41" w:rsidRPr="009D4CEE">
        <w:rPr>
          <w:iCs/>
          <w:szCs w:val="20"/>
        </w:rPr>
        <w:t xml:space="preserve"> devra imposer contractuellement au tiers sous-traitant les obligations nécessaires au respect des stipulations de l’ACCORD</w:t>
      </w:r>
      <w:r w:rsidR="00014A74" w:rsidRPr="009D4CEE">
        <w:rPr>
          <w:iCs/>
          <w:szCs w:val="20"/>
        </w:rPr>
        <w:t xml:space="preserve">, notamment en ce qui concerne </w:t>
      </w:r>
      <w:r w:rsidR="00014A74" w:rsidRPr="009D4CEE">
        <w:rPr>
          <w:iCs/>
        </w:rPr>
        <w:t xml:space="preserve">les droits d’utilisation et d’exploitation sur les RESULTATS, y compris les RESULTATS </w:t>
      </w:r>
      <w:r w:rsidR="00D97445">
        <w:rPr>
          <w:iCs/>
        </w:rPr>
        <w:t>COMMUNS</w:t>
      </w:r>
      <w:r w:rsidR="00014A74" w:rsidRPr="009D4CEE">
        <w:rPr>
          <w:iCs/>
        </w:rPr>
        <w:t xml:space="preserve">, dans les conditions prévues à l’ACCORD et notamment à </w:t>
      </w:r>
      <w:r w:rsidR="00014A74" w:rsidRPr="00704E0E">
        <w:rPr>
          <w:iCs/>
          <w:highlight w:val="cyan"/>
        </w:rPr>
        <w:t>l’Article 7</w:t>
      </w:r>
      <w:r w:rsidR="00014A74" w:rsidRPr="009D4CEE">
        <w:rPr>
          <w:iCs/>
        </w:rPr>
        <w:t>.</w:t>
      </w:r>
    </w:p>
    <w:p w14:paraId="1595A2F9" w14:textId="7AA903CE" w:rsidR="00463C31" w:rsidRPr="00D46BF9" w:rsidRDefault="00014A74" w:rsidP="001B38A4">
      <w:pPr>
        <w:pStyle w:val="Corpsdetexte"/>
        <w:widowControl w:val="0"/>
        <w:tabs>
          <w:tab w:val="clear" w:pos="567"/>
          <w:tab w:val="left" w:pos="284"/>
        </w:tabs>
        <w:spacing w:before="0" w:after="0"/>
        <w:rPr>
          <w:i/>
          <w:iCs/>
          <w:color w:val="0070C0"/>
        </w:rPr>
      </w:pPr>
      <w:bookmarkStart w:id="29" w:name="_Ref172628712"/>
      <w:r w:rsidRPr="00D46BF9">
        <w:rPr>
          <w:i/>
          <w:iCs/>
          <w:color w:val="0070C0"/>
        </w:rPr>
        <w:t>[Éventuellement ajouter une annexe listant les sous-traitants autorisés]</w:t>
      </w:r>
    </w:p>
    <w:p w14:paraId="48252174" w14:textId="77777777" w:rsidR="00014A74" w:rsidRPr="0055442A" w:rsidRDefault="00014A74" w:rsidP="001B38A4">
      <w:pPr>
        <w:pStyle w:val="Corpsdetexte"/>
        <w:widowControl w:val="0"/>
        <w:tabs>
          <w:tab w:val="clear" w:pos="567"/>
          <w:tab w:val="left" w:pos="284"/>
        </w:tabs>
        <w:spacing w:before="0" w:after="0"/>
        <w:rPr>
          <w:sz w:val="20"/>
        </w:rPr>
      </w:pPr>
    </w:p>
    <w:p w14:paraId="5FD08733" w14:textId="65E81FA6" w:rsidR="00F57A41" w:rsidRPr="0055442A" w:rsidRDefault="00F57A41" w:rsidP="009D4CEE">
      <w:pPr>
        <w:pStyle w:val="Titre1"/>
        <w:spacing w:after="120"/>
        <w:ind w:left="284" w:hanging="357"/>
      </w:pPr>
      <w:bookmarkStart w:id="30" w:name="_Toc160278508"/>
      <w:bookmarkStart w:id="31" w:name="_Toc204489102"/>
      <w:bookmarkStart w:id="32" w:name="_Toc203055294"/>
      <w:bookmarkStart w:id="33" w:name="_Toc203056594"/>
      <w:bookmarkStart w:id="34" w:name="_Toc223646658"/>
      <w:bookmarkEnd w:id="29"/>
      <w:r w:rsidRPr="0055442A">
        <w:lastRenderedPageBreak/>
        <w:t>GOUVERNANCE</w:t>
      </w:r>
      <w:bookmarkEnd w:id="30"/>
      <w:bookmarkEnd w:id="31"/>
      <w:bookmarkEnd w:id="32"/>
      <w:bookmarkEnd w:id="33"/>
      <w:bookmarkEnd w:id="34"/>
    </w:p>
    <w:p w14:paraId="1D57849D" w14:textId="1E470EB1" w:rsidR="00F57A41" w:rsidRPr="0055442A" w:rsidRDefault="00F57A41" w:rsidP="00A22B20">
      <w:pPr>
        <w:pStyle w:val="Titre2"/>
        <w:spacing w:after="240"/>
        <w:ind w:left="284"/>
        <w:rPr>
          <w:lang w:val="fr-BE"/>
        </w:rPr>
      </w:pPr>
      <w:bookmarkStart w:id="35" w:name="_Toc223646659"/>
      <w:r w:rsidRPr="0055442A">
        <w:rPr>
          <w:lang w:val="fr-BE"/>
        </w:rPr>
        <w:t>CHEFS DE PROJET</w:t>
      </w:r>
      <w:bookmarkEnd w:id="35"/>
      <w:r w:rsidRPr="0055442A">
        <w:rPr>
          <w:lang w:val="fr-BE"/>
        </w:rPr>
        <w:t xml:space="preserve"> </w:t>
      </w:r>
    </w:p>
    <w:p w14:paraId="3F7BDC82" w14:textId="773BC3F7" w:rsidR="00B90B0A" w:rsidRPr="0055442A" w:rsidRDefault="00F57A41" w:rsidP="00463C31">
      <w:pPr>
        <w:tabs>
          <w:tab w:val="left" w:pos="851"/>
        </w:tabs>
        <w:spacing w:after="120"/>
        <w:rPr>
          <w:b/>
          <w:bCs/>
          <w:szCs w:val="20"/>
        </w:rPr>
      </w:pPr>
      <w:r w:rsidRPr="0055442A">
        <w:rPr>
          <w:szCs w:val="20"/>
        </w:rPr>
        <w:t xml:space="preserve">Pour le suivi régulier de l’exécution du </w:t>
      </w:r>
      <w:r w:rsidR="00A25009" w:rsidRPr="0055442A">
        <w:rPr>
          <w:szCs w:val="20"/>
        </w:rPr>
        <w:t>PROJET</w:t>
      </w:r>
      <w:r w:rsidRPr="0055442A">
        <w:rPr>
          <w:szCs w:val="20"/>
        </w:rPr>
        <w:t xml:space="preserve">, il est nommé des CHEFS DE </w:t>
      </w:r>
      <w:r w:rsidRPr="0055442A">
        <w:rPr>
          <w:caps/>
          <w:szCs w:val="20"/>
        </w:rPr>
        <w:t>Projet</w:t>
      </w:r>
      <w:r w:rsidRPr="0055442A">
        <w:rPr>
          <w:szCs w:val="20"/>
        </w:rPr>
        <w:t>, à savoir :</w:t>
      </w:r>
    </w:p>
    <w:tbl>
      <w:tblPr>
        <w:tblStyle w:val="Grilledutableau"/>
        <w:tblW w:w="92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0"/>
        <w:gridCol w:w="4610"/>
      </w:tblGrid>
      <w:tr w:rsidR="00B90B0A" w:rsidRPr="0055442A" w14:paraId="42665A19" w14:textId="77777777" w:rsidTr="0033665C">
        <w:trPr>
          <w:trHeight w:val="564"/>
        </w:trPr>
        <w:tc>
          <w:tcPr>
            <w:tcW w:w="4610" w:type="dxa"/>
          </w:tcPr>
          <w:p w14:paraId="0DC74544" w14:textId="554A152B" w:rsidR="00B90B0A" w:rsidRPr="0055442A" w:rsidRDefault="00B90B0A" w:rsidP="0068571A">
            <w:pPr>
              <w:tabs>
                <w:tab w:val="left" w:pos="851"/>
              </w:tabs>
              <w:spacing w:after="120"/>
              <w:rPr>
                <w:szCs w:val="20"/>
              </w:rPr>
            </w:pPr>
            <w:r w:rsidRPr="0055442A">
              <w:rPr>
                <w:b/>
                <w:szCs w:val="20"/>
              </w:rPr>
              <w:t xml:space="preserve">Pour </w:t>
            </w:r>
            <w:r w:rsidR="00A22B20" w:rsidRPr="00A22B20">
              <w:t>l’ORGANISME</w:t>
            </w:r>
            <w:r w:rsidR="00A22B20" w:rsidRPr="0055442A">
              <w:rPr>
                <w:b/>
                <w:szCs w:val="20"/>
              </w:rPr>
              <w:t xml:space="preserve"> :</w:t>
            </w:r>
            <w:r w:rsidR="00332E56" w:rsidRPr="0055442A">
              <w:rPr>
                <w:b/>
                <w:szCs w:val="20"/>
              </w:rPr>
              <w:t xml:space="preserve"> </w:t>
            </w:r>
            <w:r w:rsidRPr="00A22B20">
              <w:rPr>
                <w:szCs w:val="20"/>
                <w:highlight w:val="yellow"/>
                <w:lang w:val="pt-BR"/>
              </w:rPr>
              <w:fldChar w:fldCharType="begin">
                <w:ffData>
                  <w:name w:val=""/>
                  <w:enabled/>
                  <w:calcOnExit w:val="0"/>
                  <w:textInput>
                    <w:default w:val="[Prénom NOM]"/>
                  </w:textInput>
                </w:ffData>
              </w:fldChar>
            </w:r>
            <w:r w:rsidRPr="00A22B20">
              <w:rPr>
                <w:szCs w:val="20"/>
                <w:highlight w:val="yellow"/>
                <w:lang w:val="pt-BR"/>
              </w:rPr>
              <w:instrText xml:space="preserve"> FORMTEXT </w:instrText>
            </w:r>
            <w:r w:rsidRPr="00A22B20">
              <w:rPr>
                <w:szCs w:val="20"/>
                <w:highlight w:val="yellow"/>
                <w:lang w:val="pt-BR"/>
              </w:rPr>
            </w:r>
            <w:r w:rsidRPr="00A22B20">
              <w:rPr>
                <w:szCs w:val="20"/>
                <w:highlight w:val="yellow"/>
                <w:lang w:val="pt-BR"/>
              </w:rPr>
              <w:fldChar w:fldCharType="separate"/>
            </w:r>
            <w:r w:rsidRPr="00A22B20">
              <w:rPr>
                <w:noProof/>
                <w:szCs w:val="20"/>
                <w:highlight w:val="yellow"/>
                <w:lang w:val="pt-BR"/>
              </w:rPr>
              <w:t>[Prénom NOM]</w:t>
            </w:r>
            <w:r w:rsidRPr="00A22B20">
              <w:rPr>
                <w:szCs w:val="20"/>
                <w:highlight w:val="yellow"/>
                <w:lang w:val="pt-BR"/>
              </w:rPr>
              <w:fldChar w:fldCharType="end"/>
            </w:r>
          </w:p>
        </w:tc>
        <w:tc>
          <w:tcPr>
            <w:tcW w:w="4610" w:type="dxa"/>
          </w:tcPr>
          <w:p w14:paraId="30B8F39B" w14:textId="608C96F0" w:rsidR="00B90B0A" w:rsidRPr="0055442A" w:rsidRDefault="00B90B0A">
            <w:pPr>
              <w:tabs>
                <w:tab w:val="left" w:pos="851"/>
              </w:tabs>
              <w:spacing w:after="120"/>
              <w:rPr>
                <w:szCs w:val="20"/>
              </w:rPr>
            </w:pPr>
            <w:r w:rsidRPr="0055442A">
              <w:rPr>
                <w:b/>
                <w:szCs w:val="20"/>
                <w:lang w:val="pt-BR"/>
              </w:rPr>
              <w:t>Pour</w:t>
            </w:r>
            <w:r w:rsidR="007C1E44">
              <w:rPr>
                <w:b/>
                <w:szCs w:val="20"/>
                <w:lang w:val="pt-BR"/>
              </w:rPr>
              <w:t xml:space="preserve"> </w:t>
            </w:r>
            <w:r w:rsidR="007C1E44">
              <w:rPr>
                <w:szCs w:val="20"/>
              </w:rPr>
              <w:t>l</w:t>
            </w:r>
            <w:r w:rsidR="007C1E44">
              <w:rPr>
                <w:bCs/>
                <w:szCs w:val="20"/>
              </w:rPr>
              <w:t>a SOCIÉTÉ</w:t>
            </w:r>
            <w:r w:rsidRPr="0055442A">
              <w:rPr>
                <w:b/>
                <w:szCs w:val="20"/>
                <w:lang w:val="pt-BR"/>
              </w:rPr>
              <w:t xml:space="preserve"> :</w:t>
            </w:r>
            <w:r w:rsidRPr="00A22B20">
              <w:rPr>
                <w:szCs w:val="20"/>
                <w:highlight w:val="yellow"/>
                <w:lang w:val="pt-BR"/>
              </w:rPr>
              <w:fldChar w:fldCharType="begin">
                <w:ffData>
                  <w:name w:val=""/>
                  <w:enabled/>
                  <w:calcOnExit w:val="0"/>
                  <w:textInput>
                    <w:default w:val="[Prénom NOM]"/>
                  </w:textInput>
                </w:ffData>
              </w:fldChar>
            </w:r>
            <w:r w:rsidRPr="00A22B20">
              <w:rPr>
                <w:szCs w:val="20"/>
                <w:highlight w:val="yellow"/>
                <w:lang w:val="pt-BR"/>
              </w:rPr>
              <w:instrText xml:space="preserve"> FORMTEXT </w:instrText>
            </w:r>
            <w:r w:rsidRPr="00A22B20">
              <w:rPr>
                <w:szCs w:val="20"/>
                <w:highlight w:val="yellow"/>
                <w:lang w:val="pt-BR"/>
              </w:rPr>
            </w:r>
            <w:r w:rsidRPr="00A22B20">
              <w:rPr>
                <w:szCs w:val="20"/>
                <w:highlight w:val="yellow"/>
                <w:lang w:val="pt-BR"/>
              </w:rPr>
              <w:fldChar w:fldCharType="separate"/>
            </w:r>
            <w:r w:rsidRPr="00A22B20">
              <w:rPr>
                <w:noProof/>
                <w:szCs w:val="20"/>
                <w:highlight w:val="yellow"/>
                <w:lang w:val="pt-BR"/>
              </w:rPr>
              <w:t>[Prénom NOM]</w:t>
            </w:r>
            <w:r w:rsidRPr="00A22B20">
              <w:rPr>
                <w:szCs w:val="20"/>
                <w:highlight w:val="yellow"/>
                <w:lang w:val="pt-BR"/>
              </w:rPr>
              <w:fldChar w:fldCharType="end"/>
            </w:r>
          </w:p>
        </w:tc>
      </w:tr>
    </w:tbl>
    <w:p w14:paraId="4BD90837" w14:textId="26DE76AF" w:rsidR="00F57A41" w:rsidRPr="0055442A" w:rsidRDefault="00F57A41" w:rsidP="00463C31">
      <w:pPr>
        <w:tabs>
          <w:tab w:val="left" w:pos="851"/>
        </w:tabs>
        <w:spacing w:after="120"/>
        <w:rPr>
          <w:szCs w:val="20"/>
        </w:rPr>
      </w:pPr>
      <w:r w:rsidRPr="0055442A">
        <w:rPr>
          <w:szCs w:val="20"/>
        </w:rPr>
        <w:t xml:space="preserve">Chaque </w:t>
      </w:r>
      <w:r w:rsidR="00341358" w:rsidRPr="0055442A">
        <w:rPr>
          <w:szCs w:val="20"/>
        </w:rPr>
        <w:t>PARTIE</w:t>
      </w:r>
      <w:r w:rsidRPr="0055442A">
        <w:rPr>
          <w:szCs w:val="20"/>
        </w:rPr>
        <w:t xml:space="preserve"> </w:t>
      </w:r>
      <w:r w:rsidR="00DD0951" w:rsidRPr="0055442A">
        <w:rPr>
          <w:szCs w:val="20"/>
        </w:rPr>
        <w:t>peut</w:t>
      </w:r>
      <w:r w:rsidRPr="0055442A">
        <w:rPr>
          <w:szCs w:val="20"/>
        </w:rPr>
        <w:t xml:space="preserve">, à tout moment et à son entière appréciation, remplacer son CHEF DE PROJET en adressant un préavis écrit à l’autre </w:t>
      </w:r>
      <w:r w:rsidR="00341358" w:rsidRPr="0055442A">
        <w:rPr>
          <w:szCs w:val="20"/>
        </w:rPr>
        <w:t>PARTIE</w:t>
      </w:r>
      <w:r w:rsidRPr="0055442A">
        <w:rPr>
          <w:szCs w:val="20"/>
        </w:rPr>
        <w:t xml:space="preserve">. </w:t>
      </w:r>
    </w:p>
    <w:p w14:paraId="01B0E567" w14:textId="1F0E2A45" w:rsidR="00463C31" w:rsidRPr="0055442A" w:rsidRDefault="00F57A41" w:rsidP="00463C31">
      <w:pPr>
        <w:tabs>
          <w:tab w:val="left" w:pos="851"/>
        </w:tabs>
        <w:spacing w:after="120"/>
        <w:rPr>
          <w:szCs w:val="20"/>
        </w:rPr>
      </w:pPr>
      <w:r w:rsidRPr="0055442A">
        <w:rPr>
          <w:szCs w:val="20"/>
        </w:rPr>
        <w:t xml:space="preserve">Les </w:t>
      </w:r>
      <w:r w:rsidRPr="0055442A">
        <w:rPr>
          <w:caps/>
          <w:szCs w:val="20"/>
        </w:rPr>
        <w:t>CHEFS DE Projet</w:t>
      </w:r>
      <w:r w:rsidRPr="0055442A">
        <w:rPr>
          <w:szCs w:val="20"/>
        </w:rPr>
        <w:t xml:space="preserve"> </w:t>
      </w:r>
      <w:r w:rsidR="00DD0951" w:rsidRPr="0055442A">
        <w:rPr>
          <w:szCs w:val="20"/>
        </w:rPr>
        <w:t xml:space="preserve">peuvent </w:t>
      </w:r>
      <w:r w:rsidRPr="0055442A">
        <w:rPr>
          <w:szCs w:val="20"/>
        </w:rPr>
        <w:t xml:space="preserve">être invités aux réunions du </w:t>
      </w:r>
      <w:r w:rsidR="00AA1341" w:rsidRPr="0055442A">
        <w:rPr>
          <w:szCs w:val="20"/>
        </w:rPr>
        <w:t>C</w:t>
      </w:r>
      <w:r w:rsidR="00F60FB5" w:rsidRPr="0055442A">
        <w:rPr>
          <w:szCs w:val="20"/>
        </w:rPr>
        <w:t>OPIL</w:t>
      </w:r>
      <w:r w:rsidRPr="0055442A">
        <w:rPr>
          <w:szCs w:val="20"/>
        </w:rPr>
        <w:t xml:space="preserve">, auxquelles ils participent à titre consultatif. </w:t>
      </w:r>
    </w:p>
    <w:p w14:paraId="041F41CD" w14:textId="5611BDF3" w:rsidR="0002210B" w:rsidRPr="0055442A" w:rsidRDefault="00F57A41" w:rsidP="0033665C">
      <w:pPr>
        <w:tabs>
          <w:tab w:val="left" w:pos="851"/>
        </w:tabs>
        <w:spacing w:after="120"/>
        <w:rPr>
          <w:szCs w:val="20"/>
        </w:rPr>
      </w:pPr>
      <w:r w:rsidRPr="0055442A">
        <w:rPr>
          <w:szCs w:val="20"/>
        </w:rPr>
        <w:t xml:space="preserve">Les </w:t>
      </w:r>
      <w:r w:rsidRPr="0055442A">
        <w:rPr>
          <w:caps/>
          <w:szCs w:val="20"/>
        </w:rPr>
        <w:t>CHEFS DE Projet</w:t>
      </w:r>
      <w:r w:rsidRPr="0055442A">
        <w:rPr>
          <w:szCs w:val="20"/>
        </w:rPr>
        <w:t xml:space="preserve"> se réuni</w:t>
      </w:r>
      <w:r w:rsidR="00DD0951" w:rsidRPr="0055442A">
        <w:rPr>
          <w:szCs w:val="20"/>
        </w:rPr>
        <w:t>sse</w:t>
      </w:r>
      <w:r w:rsidRPr="0055442A">
        <w:rPr>
          <w:szCs w:val="20"/>
        </w:rPr>
        <w:t xml:space="preserve">nt au moins une </w:t>
      </w:r>
      <w:r w:rsidR="00A25009" w:rsidRPr="0055442A">
        <w:rPr>
          <w:szCs w:val="20"/>
        </w:rPr>
        <w:t xml:space="preserve">(1) </w:t>
      </w:r>
      <w:r w:rsidRPr="0055442A">
        <w:rPr>
          <w:szCs w:val="20"/>
        </w:rPr>
        <w:t xml:space="preserve">fois par mois pendant la durée du </w:t>
      </w:r>
      <w:r w:rsidR="00A25009" w:rsidRPr="0055442A">
        <w:rPr>
          <w:szCs w:val="20"/>
        </w:rPr>
        <w:t>PROJET</w:t>
      </w:r>
      <w:r w:rsidRPr="0055442A">
        <w:rPr>
          <w:szCs w:val="20"/>
        </w:rPr>
        <w:t xml:space="preserve"> et/ou exceptionnellement à la demande expresse d’un </w:t>
      </w:r>
      <w:r w:rsidRPr="0055442A">
        <w:rPr>
          <w:caps/>
          <w:szCs w:val="20"/>
        </w:rPr>
        <w:t>CHEF DE Projet</w:t>
      </w:r>
      <w:r w:rsidRPr="0055442A">
        <w:rPr>
          <w:szCs w:val="20"/>
        </w:rPr>
        <w:t xml:space="preserve">. </w:t>
      </w:r>
    </w:p>
    <w:p w14:paraId="3272E929" w14:textId="78A3C372" w:rsidR="00F57A41" w:rsidRPr="0055442A" w:rsidRDefault="0002210B" w:rsidP="0033665C">
      <w:pPr>
        <w:tabs>
          <w:tab w:val="left" w:pos="851"/>
        </w:tabs>
        <w:spacing w:after="120"/>
        <w:rPr>
          <w:szCs w:val="20"/>
        </w:rPr>
      </w:pPr>
      <w:r w:rsidRPr="0055442A">
        <w:rPr>
          <w:szCs w:val="20"/>
        </w:rPr>
        <w:t xml:space="preserve">Ces réunions de suivi du PROJET font l'objet de comptes rendus </w:t>
      </w:r>
      <w:r w:rsidR="00C26909" w:rsidRPr="0055442A">
        <w:rPr>
          <w:szCs w:val="20"/>
        </w:rPr>
        <w:t>rédigés alternativement</w:t>
      </w:r>
      <w:r w:rsidR="00C26909" w:rsidRPr="0055442A">
        <w:rPr>
          <w:i/>
          <w:szCs w:val="20"/>
        </w:rPr>
        <w:t xml:space="preserve"> </w:t>
      </w:r>
      <w:r w:rsidRPr="0055442A">
        <w:rPr>
          <w:szCs w:val="20"/>
        </w:rPr>
        <w:t>par le</w:t>
      </w:r>
      <w:r w:rsidR="00C26909" w:rsidRPr="0055442A">
        <w:rPr>
          <w:szCs w:val="20"/>
        </w:rPr>
        <w:t>s CHEFS DE PROJET</w:t>
      </w:r>
      <w:r w:rsidR="00332E56" w:rsidRPr="0055442A">
        <w:rPr>
          <w:szCs w:val="20"/>
        </w:rPr>
        <w:t xml:space="preserve"> et transmis au </w:t>
      </w:r>
      <w:r w:rsidR="00F60FB5" w:rsidRPr="0055442A">
        <w:rPr>
          <w:szCs w:val="20"/>
        </w:rPr>
        <w:t>COPIL</w:t>
      </w:r>
      <w:r w:rsidR="00332E56" w:rsidRPr="0055442A">
        <w:rPr>
          <w:szCs w:val="20"/>
        </w:rPr>
        <w:t xml:space="preserve"> pour validation</w:t>
      </w:r>
      <w:r w:rsidR="00C26909" w:rsidRPr="0055442A">
        <w:rPr>
          <w:szCs w:val="20"/>
        </w:rPr>
        <w:t>.</w:t>
      </w:r>
      <w:r w:rsidR="00BE3171" w:rsidRPr="0055442A">
        <w:rPr>
          <w:szCs w:val="20"/>
        </w:rPr>
        <w:t xml:space="preserve"> </w:t>
      </w:r>
      <w:r w:rsidR="00C26909" w:rsidRPr="0055442A">
        <w:rPr>
          <w:szCs w:val="20"/>
        </w:rPr>
        <w:t xml:space="preserve">La </w:t>
      </w:r>
      <w:r w:rsidR="00994C81" w:rsidRPr="0055442A">
        <w:rPr>
          <w:szCs w:val="20"/>
        </w:rPr>
        <w:t>PARTIE</w:t>
      </w:r>
      <w:r w:rsidR="00C26909" w:rsidRPr="0055442A">
        <w:rPr>
          <w:szCs w:val="20"/>
        </w:rPr>
        <w:t xml:space="preserve"> qui n’a pas rédigé le compte rendu dispose d’un délai de quinze (15) jours pour faire conna</w:t>
      </w:r>
      <w:r w:rsidR="00DD0951" w:rsidRPr="0055442A">
        <w:rPr>
          <w:szCs w:val="20"/>
        </w:rPr>
        <w:t>î</w:t>
      </w:r>
      <w:r w:rsidR="00C26909" w:rsidRPr="0055442A">
        <w:rPr>
          <w:szCs w:val="20"/>
        </w:rPr>
        <w:t xml:space="preserve">tre ses objections à l’autre </w:t>
      </w:r>
      <w:r w:rsidR="00994C81" w:rsidRPr="0055442A">
        <w:rPr>
          <w:szCs w:val="20"/>
        </w:rPr>
        <w:t>PARTIE. A défau</w:t>
      </w:r>
      <w:r w:rsidR="00C26909" w:rsidRPr="0055442A">
        <w:rPr>
          <w:szCs w:val="20"/>
        </w:rPr>
        <w:t xml:space="preserve">t et passé ce délai, le compte rendu </w:t>
      </w:r>
      <w:r w:rsidR="00DD0951" w:rsidRPr="0055442A">
        <w:rPr>
          <w:szCs w:val="20"/>
        </w:rPr>
        <w:t xml:space="preserve">est </w:t>
      </w:r>
      <w:r w:rsidR="00C26909" w:rsidRPr="0055442A">
        <w:rPr>
          <w:szCs w:val="20"/>
        </w:rPr>
        <w:t>réputé définitif. </w:t>
      </w:r>
      <w:r w:rsidR="00DD0951" w:rsidRPr="0055442A">
        <w:rPr>
          <w:szCs w:val="20"/>
        </w:rPr>
        <w:t>E</w:t>
      </w:r>
      <w:r w:rsidR="00F57A41" w:rsidRPr="0055442A">
        <w:rPr>
          <w:szCs w:val="20"/>
        </w:rPr>
        <w:t xml:space="preserve">n cas de désaccord persistant entre les CHEFS DE PROJETS, </w:t>
      </w:r>
      <w:r w:rsidR="00DD0951" w:rsidRPr="0055442A">
        <w:rPr>
          <w:szCs w:val="20"/>
        </w:rPr>
        <w:t>ceux-ci</w:t>
      </w:r>
      <w:r w:rsidR="00FB5E21" w:rsidRPr="0055442A">
        <w:rPr>
          <w:szCs w:val="20"/>
        </w:rPr>
        <w:t xml:space="preserve"> saisi</w:t>
      </w:r>
      <w:r w:rsidR="00DD0951" w:rsidRPr="0055442A">
        <w:rPr>
          <w:szCs w:val="20"/>
        </w:rPr>
        <w:t>sse</w:t>
      </w:r>
      <w:r w:rsidR="00FB5E21" w:rsidRPr="0055442A">
        <w:rPr>
          <w:szCs w:val="20"/>
        </w:rPr>
        <w:t xml:space="preserve">nt </w:t>
      </w:r>
      <w:r w:rsidR="00F60FB5" w:rsidRPr="0055442A">
        <w:rPr>
          <w:szCs w:val="20"/>
        </w:rPr>
        <w:t>COPIL</w:t>
      </w:r>
      <w:r w:rsidR="00F57A41" w:rsidRPr="0055442A">
        <w:rPr>
          <w:szCs w:val="20"/>
        </w:rPr>
        <w:t xml:space="preserve"> afin de statuer sur ledit désaccord.</w:t>
      </w:r>
    </w:p>
    <w:p w14:paraId="0AD6426C" w14:textId="77777777" w:rsidR="00F57A41" w:rsidRPr="0055442A" w:rsidRDefault="00F57A41" w:rsidP="00774984">
      <w:pPr>
        <w:tabs>
          <w:tab w:val="left" w:pos="851"/>
        </w:tabs>
        <w:rPr>
          <w:szCs w:val="20"/>
        </w:rPr>
      </w:pPr>
      <w:r w:rsidRPr="0055442A">
        <w:rPr>
          <w:szCs w:val="20"/>
        </w:rPr>
        <w:t>Les CHEFS DE PROJETS ont notamment pour mission</w:t>
      </w:r>
      <w:r w:rsidR="00A92DFD" w:rsidRPr="0055442A">
        <w:rPr>
          <w:szCs w:val="20"/>
        </w:rPr>
        <w:t>s</w:t>
      </w:r>
      <w:r w:rsidRPr="0055442A">
        <w:rPr>
          <w:szCs w:val="20"/>
        </w:rPr>
        <w:t> :</w:t>
      </w:r>
    </w:p>
    <w:p w14:paraId="58BEE301" w14:textId="7D786018" w:rsidR="00F57A41" w:rsidRPr="0055442A" w:rsidRDefault="00DD4C5F" w:rsidP="009D4CEE">
      <w:pPr>
        <w:pStyle w:val="Paragraphedeliste"/>
        <w:numPr>
          <w:ilvl w:val="0"/>
          <w:numId w:val="10"/>
        </w:numPr>
        <w:tabs>
          <w:tab w:val="left" w:pos="851"/>
        </w:tabs>
        <w:spacing w:before="120" w:line="240" w:lineRule="auto"/>
        <w:rPr>
          <w:szCs w:val="20"/>
        </w:rPr>
      </w:pPr>
      <w:r w:rsidRPr="0055442A">
        <w:rPr>
          <w:szCs w:val="20"/>
        </w:rPr>
        <w:tab/>
      </w:r>
      <w:proofErr w:type="gramStart"/>
      <w:r w:rsidR="00F57A41" w:rsidRPr="0055442A">
        <w:rPr>
          <w:szCs w:val="20"/>
        </w:rPr>
        <w:t>le</w:t>
      </w:r>
      <w:proofErr w:type="gramEnd"/>
      <w:r w:rsidR="00F57A41" w:rsidRPr="0055442A">
        <w:rPr>
          <w:szCs w:val="20"/>
        </w:rPr>
        <w:t xml:space="preserve"> suivi quotidien du </w:t>
      </w:r>
      <w:r w:rsidR="00A25009" w:rsidRPr="0055442A">
        <w:rPr>
          <w:szCs w:val="20"/>
        </w:rPr>
        <w:t>PROJET</w:t>
      </w:r>
      <w:r w:rsidR="00F57A41" w:rsidRPr="0055442A">
        <w:rPr>
          <w:szCs w:val="20"/>
        </w:rPr>
        <w:t xml:space="preserve"> et notamment le suivi du planning et de l’avancement technique des travaux;</w:t>
      </w:r>
      <w:r w:rsidR="00BC2CAB" w:rsidRPr="0055442A">
        <w:rPr>
          <w:szCs w:val="20"/>
        </w:rPr>
        <w:t xml:space="preserve"> </w:t>
      </w:r>
    </w:p>
    <w:p w14:paraId="2E1778ED" w14:textId="0E0B806B" w:rsidR="00F57A41" w:rsidRPr="0055442A" w:rsidRDefault="00DD4C5F" w:rsidP="009D4CEE">
      <w:pPr>
        <w:pStyle w:val="Paragraphedeliste"/>
        <w:numPr>
          <w:ilvl w:val="0"/>
          <w:numId w:val="10"/>
        </w:numPr>
        <w:tabs>
          <w:tab w:val="left" w:pos="851"/>
        </w:tabs>
        <w:spacing w:before="120" w:line="240" w:lineRule="auto"/>
        <w:rPr>
          <w:szCs w:val="20"/>
        </w:rPr>
      </w:pPr>
      <w:r w:rsidRPr="0055442A">
        <w:rPr>
          <w:szCs w:val="20"/>
        </w:rPr>
        <w:tab/>
      </w:r>
      <w:proofErr w:type="gramStart"/>
      <w:r w:rsidR="00F57A41" w:rsidRPr="0055442A">
        <w:rPr>
          <w:szCs w:val="20"/>
        </w:rPr>
        <w:t>d’assurer</w:t>
      </w:r>
      <w:proofErr w:type="gramEnd"/>
      <w:r w:rsidR="00F57A41" w:rsidRPr="0055442A">
        <w:rPr>
          <w:szCs w:val="20"/>
        </w:rPr>
        <w:t xml:space="preserve"> la communication entre les </w:t>
      </w:r>
      <w:r w:rsidR="00956232" w:rsidRPr="0055442A">
        <w:rPr>
          <w:szCs w:val="20"/>
        </w:rPr>
        <w:t>PARTIES</w:t>
      </w:r>
      <w:r w:rsidR="00F57A41" w:rsidRPr="0055442A">
        <w:rPr>
          <w:szCs w:val="20"/>
        </w:rPr>
        <w:t xml:space="preserve"> et de favoriser l’échange d’informations techniques, industrielles, commerciales relatives au </w:t>
      </w:r>
      <w:r w:rsidR="00A25009" w:rsidRPr="0055442A">
        <w:rPr>
          <w:szCs w:val="20"/>
        </w:rPr>
        <w:t>PROJET</w:t>
      </w:r>
      <w:r w:rsidR="00F57A41" w:rsidRPr="0055442A">
        <w:rPr>
          <w:szCs w:val="20"/>
        </w:rPr>
        <w:t>;</w:t>
      </w:r>
    </w:p>
    <w:p w14:paraId="7F2782FD" w14:textId="7A7AE882" w:rsidR="00F57A41" w:rsidRPr="0055442A" w:rsidRDefault="00DD4C5F" w:rsidP="009D4CEE">
      <w:pPr>
        <w:pStyle w:val="Paragraphedeliste"/>
        <w:numPr>
          <w:ilvl w:val="0"/>
          <w:numId w:val="10"/>
        </w:numPr>
        <w:tabs>
          <w:tab w:val="left" w:pos="851"/>
        </w:tabs>
        <w:spacing w:before="120" w:line="240" w:lineRule="auto"/>
        <w:rPr>
          <w:szCs w:val="20"/>
        </w:rPr>
      </w:pPr>
      <w:r w:rsidRPr="0055442A">
        <w:rPr>
          <w:szCs w:val="20"/>
        </w:rPr>
        <w:tab/>
      </w:r>
      <w:proofErr w:type="gramStart"/>
      <w:r w:rsidR="00F57A41" w:rsidRPr="0055442A">
        <w:rPr>
          <w:szCs w:val="20"/>
        </w:rPr>
        <w:t>de</w:t>
      </w:r>
      <w:proofErr w:type="gramEnd"/>
      <w:r w:rsidR="00F57A41" w:rsidRPr="0055442A">
        <w:rPr>
          <w:szCs w:val="20"/>
        </w:rPr>
        <w:t xml:space="preserve"> proposer l’ordre du jour des réunions du </w:t>
      </w:r>
      <w:r w:rsidR="00F60FB5" w:rsidRPr="0055442A">
        <w:rPr>
          <w:szCs w:val="20"/>
        </w:rPr>
        <w:t>COPIL</w:t>
      </w:r>
      <w:r w:rsidR="00332E56" w:rsidRPr="0055442A">
        <w:rPr>
          <w:szCs w:val="20"/>
        </w:rPr>
        <w:t>.</w:t>
      </w:r>
    </w:p>
    <w:p w14:paraId="24CD417B" w14:textId="48AB0529" w:rsidR="00F57A41" w:rsidRPr="0055442A" w:rsidRDefault="00F57A41" w:rsidP="00CA7DCC">
      <w:pPr>
        <w:rPr>
          <w:szCs w:val="20"/>
        </w:rPr>
      </w:pPr>
    </w:p>
    <w:p w14:paraId="7155C800" w14:textId="508FBBE3" w:rsidR="00F57A41" w:rsidRPr="0055442A" w:rsidRDefault="005A41F1" w:rsidP="00291E6E">
      <w:pPr>
        <w:pStyle w:val="Titre2"/>
        <w:spacing w:after="120"/>
        <w:ind w:left="709" w:hanging="720"/>
        <w:rPr>
          <w:lang w:val="fr-BE"/>
        </w:rPr>
      </w:pPr>
      <w:r w:rsidRPr="0055442A">
        <w:rPr>
          <w:lang w:val="fr-BE"/>
        </w:rPr>
        <w:t xml:space="preserve"> </w:t>
      </w:r>
      <w:bookmarkStart w:id="36" w:name="_Toc223646660"/>
      <w:r w:rsidR="00F60FB5" w:rsidRPr="0055442A">
        <w:rPr>
          <w:lang w:val="fr-BE"/>
        </w:rPr>
        <w:t>COPIL</w:t>
      </w:r>
      <w:bookmarkEnd w:id="36"/>
    </w:p>
    <w:p w14:paraId="6154B829" w14:textId="3527DFAA" w:rsidR="00F57A41" w:rsidRPr="0055442A" w:rsidRDefault="007F3479" w:rsidP="00F04B7C">
      <w:pPr>
        <w:pStyle w:val="StyleTitre3Avant9ptInterlignesimple"/>
        <w:keepNext w:val="0"/>
        <w:numPr>
          <w:ilvl w:val="0"/>
          <w:numId w:val="0"/>
        </w:numPr>
        <w:tabs>
          <w:tab w:val="clear" w:pos="567"/>
        </w:tabs>
        <w:spacing w:before="0" w:line="276" w:lineRule="auto"/>
        <w:rPr>
          <w:b w:val="0"/>
          <w:sz w:val="20"/>
        </w:rPr>
      </w:pPr>
      <w:bookmarkStart w:id="37" w:name="_Toc223646355"/>
      <w:bookmarkStart w:id="38" w:name="_Toc223646661"/>
      <w:r w:rsidRPr="0055442A">
        <w:rPr>
          <w:smallCaps w:val="0"/>
          <w:sz w:val="20"/>
        </w:rPr>
        <w:t>4.</w:t>
      </w:r>
      <w:r w:rsidR="00983F47" w:rsidRPr="0055442A">
        <w:rPr>
          <w:smallCaps w:val="0"/>
          <w:sz w:val="20"/>
        </w:rPr>
        <w:t>2.1</w:t>
      </w:r>
      <w:r w:rsidR="00983F47" w:rsidRPr="0055442A">
        <w:rPr>
          <w:smallCaps w:val="0"/>
          <w:sz w:val="20"/>
        </w:rPr>
        <w:tab/>
      </w:r>
      <w:r w:rsidR="00F57A41" w:rsidRPr="0055442A">
        <w:rPr>
          <w:smallCaps w:val="0"/>
          <w:sz w:val="20"/>
        </w:rPr>
        <w:t>Composition</w:t>
      </w:r>
      <w:bookmarkEnd w:id="37"/>
      <w:bookmarkEnd w:id="38"/>
    </w:p>
    <w:p w14:paraId="283D8761" w14:textId="6C819457" w:rsidR="006574EA" w:rsidRPr="0055442A" w:rsidRDefault="00F57A41">
      <w:pPr>
        <w:tabs>
          <w:tab w:val="left" w:pos="851"/>
        </w:tabs>
        <w:spacing w:after="120"/>
        <w:rPr>
          <w:szCs w:val="20"/>
        </w:rPr>
      </w:pPr>
      <w:r w:rsidRPr="0055442A">
        <w:rPr>
          <w:szCs w:val="20"/>
        </w:rPr>
        <w:t>Il est présidé par</w:t>
      </w:r>
      <w:r w:rsidR="00FA0032">
        <w:rPr>
          <w:szCs w:val="20"/>
        </w:rPr>
        <w:t xml:space="preserve"> </w:t>
      </w:r>
      <w:r w:rsidR="00FA0032" w:rsidRPr="009D4CEE">
        <w:rPr>
          <w:i/>
          <w:iCs/>
          <w:color w:val="0070C0"/>
          <w:szCs w:val="20"/>
        </w:rPr>
        <w:t>[l’ORGANISME ou la SOCIÉTÉ]</w:t>
      </w:r>
      <w:r w:rsidR="006574EA" w:rsidRPr="0055442A">
        <w:rPr>
          <w:szCs w:val="20"/>
        </w:rPr>
        <w:t xml:space="preserve"> </w:t>
      </w:r>
      <w:r w:rsidR="00D023EC" w:rsidRPr="0055442A">
        <w:rPr>
          <w:szCs w:val="20"/>
        </w:rPr>
        <w:t>et est composé d</w:t>
      </w:r>
      <w:r w:rsidR="0011618D" w:rsidRPr="0055442A">
        <w:rPr>
          <w:szCs w:val="20"/>
        </w:rPr>
        <w:t>e</w:t>
      </w:r>
      <w:r w:rsidR="00FA0032">
        <w:rPr>
          <w:szCs w:val="20"/>
        </w:rPr>
        <w:t xml:space="preserve"> </w:t>
      </w:r>
      <w:r w:rsidR="00FA0032" w:rsidRPr="009D4CEE">
        <w:rPr>
          <w:szCs w:val="20"/>
          <w:highlight w:val="yellow"/>
        </w:rPr>
        <w:t>xx</w:t>
      </w:r>
      <w:r w:rsidR="0011618D" w:rsidRPr="0055442A">
        <w:rPr>
          <w:szCs w:val="20"/>
        </w:rPr>
        <w:t xml:space="preserve"> </w:t>
      </w:r>
      <w:r w:rsidRPr="0055442A">
        <w:rPr>
          <w:szCs w:val="20"/>
        </w:rPr>
        <w:t>représentant</w:t>
      </w:r>
      <w:r w:rsidR="0011618D" w:rsidRPr="0055442A">
        <w:rPr>
          <w:szCs w:val="20"/>
        </w:rPr>
        <w:t>(s)</w:t>
      </w:r>
      <w:r w:rsidRPr="0055442A">
        <w:rPr>
          <w:szCs w:val="20"/>
        </w:rPr>
        <w:t xml:space="preserve"> de chacune des </w:t>
      </w:r>
      <w:r w:rsidR="00F8653D" w:rsidRPr="0055442A">
        <w:rPr>
          <w:szCs w:val="20"/>
        </w:rPr>
        <w:t>PARTIES</w:t>
      </w:r>
      <w:r w:rsidR="00C533A0" w:rsidRPr="0055442A">
        <w:rPr>
          <w:szCs w:val="20"/>
        </w:rPr>
        <w:t>, à savoir</w:t>
      </w:r>
      <w:r w:rsidR="00AA1341" w:rsidRPr="0055442A">
        <w:rPr>
          <w:szCs w:val="20"/>
        </w:rPr>
        <w:t xml:space="preserve"> </w:t>
      </w:r>
      <w:r w:rsidRPr="0055442A">
        <w:rPr>
          <w:szCs w:val="20"/>
        </w:rPr>
        <w:t>:</w:t>
      </w:r>
    </w:p>
    <w:tbl>
      <w:tblPr>
        <w:tblStyle w:val="Grilledutableau"/>
        <w:tblW w:w="92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36"/>
        <w:gridCol w:w="4636"/>
      </w:tblGrid>
      <w:tr w:rsidR="00B214BE" w:rsidRPr="0055442A" w14:paraId="31F1DF56" w14:textId="77777777" w:rsidTr="00B214BE">
        <w:trPr>
          <w:trHeight w:val="499"/>
        </w:trPr>
        <w:tc>
          <w:tcPr>
            <w:tcW w:w="4636" w:type="dxa"/>
          </w:tcPr>
          <w:p w14:paraId="20BFE897" w14:textId="77777777" w:rsidR="00B214BE" w:rsidRPr="0055442A" w:rsidRDefault="00B214BE" w:rsidP="00B214BE">
            <w:pPr>
              <w:tabs>
                <w:tab w:val="left" w:pos="851"/>
              </w:tabs>
              <w:rPr>
                <w:szCs w:val="20"/>
              </w:rPr>
            </w:pPr>
            <w:r w:rsidRPr="0055442A">
              <w:rPr>
                <w:b/>
                <w:szCs w:val="20"/>
              </w:rPr>
              <w:t xml:space="preserve">Pour </w:t>
            </w:r>
            <w:r w:rsidRPr="00A22B20">
              <w:t>l’ORGANISME</w:t>
            </w:r>
            <w:r w:rsidRPr="0055442A">
              <w:rPr>
                <w:b/>
                <w:szCs w:val="20"/>
              </w:rPr>
              <w:t xml:space="preserve"> : </w:t>
            </w:r>
            <w:r w:rsidRPr="00A22B20">
              <w:rPr>
                <w:szCs w:val="20"/>
                <w:highlight w:val="yellow"/>
                <w:lang w:val="pt-BR"/>
              </w:rPr>
              <w:fldChar w:fldCharType="begin">
                <w:ffData>
                  <w:name w:val=""/>
                  <w:enabled/>
                  <w:calcOnExit w:val="0"/>
                  <w:textInput>
                    <w:default w:val="[Prénom NOM]"/>
                  </w:textInput>
                </w:ffData>
              </w:fldChar>
            </w:r>
            <w:r w:rsidRPr="00A22B20">
              <w:rPr>
                <w:szCs w:val="20"/>
                <w:highlight w:val="yellow"/>
                <w:lang w:val="pt-BR"/>
              </w:rPr>
              <w:instrText xml:space="preserve"> FORMTEXT </w:instrText>
            </w:r>
            <w:r w:rsidRPr="00A22B20">
              <w:rPr>
                <w:szCs w:val="20"/>
                <w:highlight w:val="yellow"/>
                <w:lang w:val="pt-BR"/>
              </w:rPr>
            </w:r>
            <w:r w:rsidRPr="00A22B20">
              <w:rPr>
                <w:szCs w:val="20"/>
                <w:highlight w:val="yellow"/>
                <w:lang w:val="pt-BR"/>
              </w:rPr>
              <w:fldChar w:fldCharType="separate"/>
            </w:r>
            <w:r w:rsidRPr="00A22B20">
              <w:rPr>
                <w:noProof/>
                <w:szCs w:val="20"/>
                <w:highlight w:val="yellow"/>
                <w:lang w:val="pt-BR"/>
              </w:rPr>
              <w:t>[Prénom NOM]</w:t>
            </w:r>
            <w:r w:rsidRPr="00A22B20">
              <w:rPr>
                <w:szCs w:val="20"/>
                <w:highlight w:val="yellow"/>
                <w:lang w:val="pt-BR"/>
              </w:rPr>
              <w:fldChar w:fldCharType="end"/>
            </w:r>
          </w:p>
        </w:tc>
        <w:tc>
          <w:tcPr>
            <w:tcW w:w="4636" w:type="dxa"/>
          </w:tcPr>
          <w:p w14:paraId="7D4A998E" w14:textId="77777777" w:rsidR="00B214BE" w:rsidRPr="0055442A" w:rsidRDefault="00B214BE" w:rsidP="00B214BE">
            <w:pPr>
              <w:tabs>
                <w:tab w:val="left" w:pos="851"/>
              </w:tabs>
              <w:rPr>
                <w:szCs w:val="20"/>
              </w:rPr>
            </w:pPr>
            <w:r w:rsidRPr="0055442A">
              <w:rPr>
                <w:b/>
                <w:szCs w:val="20"/>
                <w:lang w:val="pt-BR"/>
              </w:rPr>
              <w:t>Pour</w:t>
            </w:r>
            <w:r>
              <w:rPr>
                <w:b/>
                <w:szCs w:val="20"/>
                <w:lang w:val="pt-BR"/>
              </w:rPr>
              <w:t xml:space="preserve"> </w:t>
            </w:r>
            <w:r>
              <w:rPr>
                <w:szCs w:val="20"/>
              </w:rPr>
              <w:t>l</w:t>
            </w:r>
            <w:r>
              <w:rPr>
                <w:bCs/>
                <w:szCs w:val="20"/>
              </w:rPr>
              <w:t>a SOCIÉTÉ</w:t>
            </w:r>
            <w:r w:rsidRPr="0055442A">
              <w:rPr>
                <w:b/>
                <w:szCs w:val="20"/>
                <w:lang w:val="pt-BR"/>
              </w:rPr>
              <w:t xml:space="preserve"> :</w:t>
            </w:r>
            <w:r w:rsidRPr="00A22B20">
              <w:rPr>
                <w:szCs w:val="20"/>
                <w:highlight w:val="yellow"/>
                <w:lang w:val="pt-BR"/>
              </w:rPr>
              <w:fldChar w:fldCharType="begin">
                <w:ffData>
                  <w:name w:val=""/>
                  <w:enabled/>
                  <w:calcOnExit w:val="0"/>
                  <w:textInput>
                    <w:default w:val="[Prénom NOM]"/>
                  </w:textInput>
                </w:ffData>
              </w:fldChar>
            </w:r>
            <w:r w:rsidRPr="00A22B20">
              <w:rPr>
                <w:szCs w:val="20"/>
                <w:highlight w:val="yellow"/>
                <w:lang w:val="pt-BR"/>
              </w:rPr>
              <w:instrText xml:space="preserve"> FORMTEXT </w:instrText>
            </w:r>
            <w:r w:rsidRPr="00A22B20">
              <w:rPr>
                <w:szCs w:val="20"/>
                <w:highlight w:val="yellow"/>
                <w:lang w:val="pt-BR"/>
              </w:rPr>
            </w:r>
            <w:r w:rsidRPr="00A22B20">
              <w:rPr>
                <w:szCs w:val="20"/>
                <w:highlight w:val="yellow"/>
                <w:lang w:val="pt-BR"/>
              </w:rPr>
              <w:fldChar w:fldCharType="separate"/>
            </w:r>
            <w:r w:rsidRPr="00A22B20">
              <w:rPr>
                <w:noProof/>
                <w:szCs w:val="20"/>
                <w:highlight w:val="yellow"/>
                <w:lang w:val="pt-BR"/>
              </w:rPr>
              <w:t>[Prénom NOM]</w:t>
            </w:r>
            <w:r w:rsidRPr="00A22B20">
              <w:rPr>
                <w:szCs w:val="20"/>
                <w:highlight w:val="yellow"/>
                <w:lang w:val="pt-BR"/>
              </w:rPr>
              <w:fldChar w:fldCharType="end"/>
            </w:r>
          </w:p>
        </w:tc>
      </w:tr>
    </w:tbl>
    <w:p w14:paraId="3540C5E1" w14:textId="161C36CA" w:rsidR="00F57A41" w:rsidRPr="0055442A" w:rsidRDefault="00F57A41" w:rsidP="00463C31">
      <w:pPr>
        <w:tabs>
          <w:tab w:val="left" w:pos="851"/>
        </w:tabs>
        <w:spacing w:after="120"/>
        <w:rPr>
          <w:szCs w:val="20"/>
        </w:rPr>
      </w:pPr>
      <w:r w:rsidRPr="0055442A">
        <w:rPr>
          <w:szCs w:val="20"/>
        </w:rPr>
        <w:t>Chaque</w:t>
      </w:r>
      <w:r w:rsidR="00F8653D" w:rsidRPr="0055442A">
        <w:rPr>
          <w:szCs w:val="20"/>
        </w:rPr>
        <w:t xml:space="preserve"> PARTIE </w:t>
      </w:r>
      <w:r w:rsidR="00DD0951" w:rsidRPr="0055442A">
        <w:rPr>
          <w:szCs w:val="20"/>
        </w:rPr>
        <w:t>peut</w:t>
      </w:r>
      <w:r w:rsidRPr="0055442A">
        <w:rPr>
          <w:szCs w:val="20"/>
        </w:rPr>
        <w:t>, à tout moment et à son entière appréciation, remplacer la</w:t>
      </w:r>
      <w:r w:rsidR="00F8653D" w:rsidRPr="0055442A">
        <w:rPr>
          <w:szCs w:val="20"/>
        </w:rPr>
        <w:t>/les</w:t>
      </w:r>
      <w:r w:rsidRPr="0055442A">
        <w:rPr>
          <w:szCs w:val="20"/>
        </w:rPr>
        <w:t xml:space="preserve"> personne</w:t>
      </w:r>
      <w:r w:rsidR="00F8653D" w:rsidRPr="0055442A">
        <w:rPr>
          <w:szCs w:val="20"/>
        </w:rPr>
        <w:t>(s)</w:t>
      </w:r>
      <w:r w:rsidRPr="0055442A">
        <w:rPr>
          <w:szCs w:val="20"/>
        </w:rPr>
        <w:t xml:space="preserve"> la représentant au </w:t>
      </w:r>
      <w:r w:rsidR="00F60FB5" w:rsidRPr="0055442A">
        <w:rPr>
          <w:szCs w:val="20"/>
        </w:rPr>
        <w:t>COPIL</w:t>
      </w:r>
      <w:r w:rsidRPr="0055442A">
        <w:rPr>
          <w:szCs w:val="20"/>
        </w:rPr>
        <w:t xml:space="preserve"> en adressant un préavis écrit à l’autre </w:t>
      </w:r>
      <w:r w:rsidR="00F8653D" w:rsidRPr="0055442A">
        <w:rPr>
          <w:szCs w:val="20"/>
        </w:rPr>
        <w:t>PARTIE</w:t>
      </w:r>
      <w:r w:rsidRPr="0055442A">
        <w:rPr>
          <w:szCs w:val="20"/>
        </w:rPr>
        <w:t xml:space="preserve">. </w:t>
      </w:r>
    </w:p>
    <w:p w14:paraId="6977631F" w14:textId="63422A11" w:rsidR="00C533A0" w:rsidRPr="0055442A" w:rsidRDefault="00C533A0" w:rsidP="00332E56">
      <w:pPr>
        <w:tabs>
          <w:tab w:val="left" w:pos="851"/>
        </w:tabs>
        <w:spacing w:after="120"/>
        <w:rPr>
          <w:szCs w:val="20"/>
        </w:rPr>
      </w:pPr>
      <w:r w:rsidRPr="0055442A">
        <w:rPr>
          <w:szCs w:val="20"/>
        </w:rPr>
        <w:t>L</w:t>
      </w:r>
      <w:r w:rsidR="00F57A41" w:rsidRPr="0055442A">
        <w:rPr>
          <w:szCs w:val="20"/>
        </w:rPr>
        <w:t xml:space="preserve">es représentants des </w:t>
      </w:r>
      <w:r w:rsidR="002A76C4" w:rsidRPr="0055442A">
        <w:rPr>
          <w:szCs w:val="20"/>
        </w:rPr>
        <w:t>PARTIES</w:t>
      </w:r>
      <w:r w:rsidR="00F57A41" w:rsidRPr="0055442A">
        <w:rPr>
          <w:szCs w:val="20"/>
        </w:rPr>
        <w:t xml:space="preserve"> au </w:t>
      </w:r>
      <w:r w:rsidR="00F60FB5" w:rsidRPr="0055442A">
        <w:rPr>
          <w:szCs w:val="20"/>
        </w:rPr>
        <w:t>COPIL</w:t>
      </w:r>
      <w:r w:rsidR="00F57A41" w:rsidRPr="0055442A">
        <w:rPr>
          <w:szCs w:val="20"/>
        </w:rPr>
        <w:t xml:space="preserve"> </w:t>
      </w:r>
      <w:r w:rsidR="00DD0951" w:rsidRPr="0055442A">
        <w:rPr>
          <w:szCs w:val="20"/>
        </w:rPr>
        <w:t xml:space="preserve">peuvent </w:t>
      </w:r>
      <w:r w:rsidR="00F57A41" w:rsidRPr="0055442A">
        <w:rPr>
          <w:szCs w:val="20"/>
        </w:rPr>
        <w:t xml:space="preserve">se faire assister par des experts, sous réserve que ces personnes, si elles n’appartiennent pas au personnel d’une des </w:t>
      </w:r>
      <w:r w:rsidR="002A76C4" w:rsidRPr="0055442A">
        <w:rPr>
          <w:szCs w:val="20"/>
        </w:rPr>
        <w:t>PARTIES</w:t>
      </w:r>
      <w:r w:rsidR="00F57A41" w:rsidRPr="0055442A">
        <w:rPr>
          <w:szCs w:val="20"/>
        </w:rPr>
        <w:t xml:space="preserve">, souscrivent un engagement de confidentialité et de non divulgation conforme aux stipulations de l’Article </w:t>
      </w:r>
      <w:r w:rsidR="007F3479" w:rsidRPr="0033212A">
        <w:rPr>
          <w:szCs w:val="20"/>
          <w:highlight w:val="cyan"/>
        </w:rPr>
        <w:t>8</w:t>
      </w:r>
      <w:r w:rsidR="00F57A41" w:rsidRPr="0055442A">
        <w:rPr>
          <w:szCs w:val="20"/>
        </w:rPr>
        <w:t xml:space="preserve">. Les experts susvisés </w:t>
      </w:r>
      <w:r w:rsidR="00F875BD" w:rsidRPr="0055442A">
        <w:rPr>
          <w:szCs w:val="20"/>
        </w:rPr>
        <w:t>ne participent</w:t>
      </w:r>
      <w:r w:rsidR="00F57A41" w:rsidRPr="0055442A">
        <w:rPr>
          <w:szCs w:val="20"/>
        </w:rPr>
        <w:t xml:space="preserve"> qu’à titre consultatif.</w:t>
      </w:r>
    </w:p>
    <w:p w14:paraId="2EEFC353" w14:textId="21A54B7E" w:rsidR="00F57A41" w:rsidRPr="0055442A" w:rsidRDefault="00F57A41" w:rsidP="00C84751">
      <w:pPr>
        <w:tabs>
          <w:tab w:val="left" w:pos="851"/>
        </w:tabs>
        <w:rPr>
          <w:szCs w:val="20"/>
        </w:rPr>
      </w:pPr>
      <w:r w:rsidRPr="0055442A">
        <w:rPr>
          <w:szCs w:val="20"/>
        </w:rPr>
        <w:t xml:space="preserve">Tout membre siégeant au </w:t>
      </w:r>
      <w:r w:rsidR="00F60FB5" w:rsidRPr="0055442A">
        <w:rPr>
          <w:szCs w:val="20"/>
        </w:rPr>
        <w:t>COPIL</w:t>
      </w:r>
      <w:r w:rsidRPr="0055442A">
        <w:rPr>
          <w:szCs w:val="20"/>
        </w:rPr>
        <w:t xml:space="preserve"> pourra se faire représenter par le délégué de son choix d’un niveau de pouvoir suffisant, moyennant l’informatio</w:t>
      </w:r>
      <w:r w:rsidR="00A03E95" w:rsidRPr="0055442A">
        <w:rPr>
          <w:szCs w:val="20"/>
        </w:rPr>
        <w:t>n préalable de</w:t>
      </w:r>
      <w:r w:rsidR="002A76C4" w:rsidRPr="0055442A">
        <w:rPr>
          <w:szCs w:val="20"/>
        </w:rPr>
        <w:t xml:space="preserve"> l’</w:t>
      </w:r>
      <w:r w:rsidR="00A03E95" w:rsidRPr="0055442A">
        <w:rPr>
          <w:szCs w:val="20"/>
        </w:rPr>
        <w:t xml:space="preserve">autre </w:t>
      </w:r>
      <w:r w:rsidR="002A76C4" w:rsidRPr="0055442A">
        <w:rPr>
          <w:szCs w:val="20"/>
        </w:rPr>
        <w:t>PARTIE</w:t>
      </w:r>
      <w:r w:rsidR="00A03E95" w:rsidRPr="0055442A">
        <w:rPr>
          <w:szCs w:val="20"/>
        </w:rPr>
        <w:t>.</w:t>
      </w:r>
      <w:r w:rsidRPr="0055442A">
        <w:rPr>
          <w:szCs w:val="20"/>
        </w:rPr>
        <w:t xml:space="preserve"> </w:t>
      </w:r>
    </w:p>
    <w:p w14:paraId="3F251574" w14:textId="77777777" w:rsidR="00F57A41" w:rsidRPr="0055442A" w:rsidRDefault="00F57A41" w:rsidP="00C84751">
      <w:pPr>
        <w:tabs>
          <w:tab w:val="left" w:pos="851"/>
        </w:tabs>
        <w:rPr>
          <w:szCs w:val="20"/>
        </w:rPr>
      </w:pPr>
    </w:p>
    <w:p w14:paraId="0CB4D5DD" w14:textId="5D4DEED9" w:rsidR="00F57A41" w:rsidRPr="0055442A" w:rsidRDefault="007F3479" w:rsidP="00F04B7C">
      <w:pPr>
        <w:pStyle w:val="StyleTitre3Avant9ptInterlignesimple"/>
        <w:keepNext w:val="0"/>
        <w:numPr>
          <w:ilvl w:val="0"/>
          <w:numId w:val="0"/>
        </w:numPr>
        <w:spacing w:before="0" w:line="276" w:lineRule="auto"/>
        <w:rPr>
          <w:smallCaps w:val="0"/>
          <w:sz w:val="20"/>
        </w:rPr>
      </w:pPr>
      <w:bookmarkStart w:id="39" w:name="_Toc223646356"/>
      <w:bookmarkStart w:id="40" w:name="_Toc223646662"/>
      <w:r w:rsidRPr="0055442A">
        <w:rPr>
          <w:smallCaps w:val="0"/>
          <w:sz w:val="20"/>
        </w:rPr>
        <w:t>4</w:t>
      </w:r>
      <w:r w:rsidR="00983F47" w:rsidRPr="0055442A">
        <w:rPr>
          <w:smallCaps w:val="0"/>
          <w:sz w:val="20"/>
        </w:rPr>
        <w:t>.2.2</w:t>
      </w:r>
      <w:r w:rsidR="00983F47" w:rsidRPr="0055442A">
        <w:rPr>
          <w:smallCaps w:val="0"/>
          <w:sz w:val="20"/>
        </w:rPr>
        <w:tab/>
      </w:r>
      <w:r w:rsidR="00F57A41" w:rsidRPr="0055442A">
        <w:rPr>
          <w:smallCaps w:val="0"/>
          <w:sz w:val="20"/>
        </w:rPr>
        <w:t>Mission</w:t>
      </w:r>
      <w:r w:rsidR="00A92DFD" w:rsidRPr="0055442A">
        <w:rPr>
          <w:smallCaps w:val="0"/>
          <w:sz w:val="20"/>
        </w:rPr>
        <w:t>s</w:t>
      </w:r>
      <w:bookmarkEnd w:id="39"/>
      <w:bookmarkEnd w:id="40"/>
    </w:p>
    <w:p w14:paraId="107D4725" w14:textId="15084A50" w:rsidR="00F57A41" w:rsidRPr="0055442A" w:rsidRDefault="00807DAF" w:rsidP="00A92DFD">
      <w:pPr>
        <w:tabs>
          <w:tab w:val="left" w:pos="851"/>
        </w:tabs>
        <w:spacing w:after="120"/>
        <w:rPr>
          <w:szCs w:val="20"/>
        </w:rPr>
      </w:pPr>
      <w:r w:rsidRPr="0055442A">
        <w:rPr>
          <w:szCs w:val="20"/>
        </w:rPr>
        <w:t>Au-delà des compétences qui lui sont attribuées par ailleurs dans l’ACCORD, l</w:t>
      </w:r>
      <w:r w:rsidR="00F57A41" w:rsidRPr="0055442A">
        <w:rPr>
          <w:szCs w:val="20"/>
        </w:rPr>
        <w:t xml:space="preserve">e </w:t>
      </w:r>
      <w:r w:rsidR="00F60FB5" w:rsidRPr="0055442A">
        <w:rPr>
          <w:szCs w:val="20"/>
        </w:rPr>
        <w:t>COPIL</w:t>
      </w:r>
      <w:r w:rsidR="00F57A41" w:rsidRPr="0055442A">
        <w:rPr>
          <w:szCs w:val="20"/>
        </w:rPr>
        <w:t xml:space="preserve"> a notamment pour mission</w:t>
      </w:r>
      <w:r w:rsidR="00A92DFD" w:rsidRPr="0055442A">
        <w:rPr>
          <w:szCs w:val="20"/>
        </w:rPr>
        <w:t>s</w:t>
      </w:r>
      <w:r w:rsidR="00F57A41" w:rsidRPr="0055442A">
        <w:rPr>
          <w:szCs w:val="20"/>
        </w:rPr>
        <w:t> :</w:t>
      </w:r>
    </w:p>
    <w:p w14:paraId="311F1156" w14:textId="4F973C31" w:rsidR="00E22DE0" w:rsidRPr="0055442A" w:rsidRDefault="000D7F23" w:rsidP="009D4CEE">
      <w:pPr>
        <w:pStyle w:val="Paragraphedeliste"/>
        <w:numPr>
          <w:ilvl w:val="0"/>
          <w:numId w:val="5"/>
        </w:numPr>
        <w:tabs>
          <w:tab w:val="left" w:pos="851"/>
        </w:tabs>
        <w:spacing w:after="120" w:line="240" w:lineRule="auto"/>
        <w:ind w:left="782" w:hanging="357"/>
        <w:rPr>
          <w:szCs w:val="20"/>
        </w:rPr>
      </w:pPr>
      <w:r w:rsidRPr="0055442A">
        <w:rPr>
          <w:szCs w:val="20"/>
        </w:rPr>
        <w:tab/>
      </w:r>
      <w:proofErr w:type="gramStart"/>
      <w:r w:rsidR="00F57A41" w:rsidRPr="0055442A">
        <w:rPr>
          <w:szCs w:val="20"/>
        </w:rPr>
        <w:t>de</w:t>
      </w:r>
      <w:proofErr w:type="gramEnd"/>
      <w:r w:rsidR="00F57A41" w:rsidRPr="0055442A">
        <w:rPr>
          <w:szCs w:val="20"/>
        </w:rPr>
        <w:t xml:space="preserve"> faire le point sur l’avancement des travaux du </w:t>
      </w:r>
      <w:r w:rsidR="00A25009" w:rsidRPr="0055442A">
        <w:rPr>
          <w:szCs w:val="20"/>
        </w:rPr>
        <w:t>PROJET</w:t>
      </w:r>
      <w:r w:rsidR="00015323" w:rsidRPr="0055442A">
        <w:rPr>
          <w:szCs w:val="20"/>
        </w:rPr>
        <w:t xml:space="preserve">, entériner les </w:t>
      </w:r>
      <w:r w:rsidR="00F57A41" w:rsidRPr="0055442A">
        <w:rPr>
          <w:szCs w:val="20"/>
        </w:rPr>
        <w:t xml:space="preserve">réorientations et actualisations du </w:t>
      </w:r>
      <w:r w:rsidR="00A25009" w:rsidRPr="0055442A">
        <w:rPr>
          <w:szCs w:val="20"/>
        </w:rPr>
        <w:t>PROJET</w:t>
      </w:r>
      <w:r w:rsidR="00F57A41" w:rsidRPr="0055442A">
        <w:rPr>
          <w:szCs w:val="20"/>
        </w:rPr>
        <w:t xml:space="preserve"> </w:t>
      </w:r>
      <w:r w:rsidR="00C533A0" w:rsidRPr="0055442A">
        <w:rPr>
          <w:szCs w:val="20"/>
        </w:rPr>
        <w:t>selon l</w:t>
      </w:r>
      <w:r w:rsidR="00F57A41" w:rsidRPr="0055442A">
        <w:rPr>
          <w:szCs w:val="20"/>
        </w:rPr>
        <w:t>es résultats</w:t>
      </w:r>
      <w:r w:rsidR="007B0A8E" w:rsidRPr="0055442A">
        <w:rPr>
          <w:szCs w:val="20"/>
        </w:rPr>
        <w:t xml:space="preserve"> </w:t>
      </w:r>
      <w:r w:rsidR="00F57A41" w:rsidRPr="0055442A">
        <w:rPr>
          <w:szCs w:val="20"/>
        </w:rPr>
        <w:t xml:space="preserve">intermédiaires et/ou de l’évolution concurrentielle et technique du marché ainsi que des propositions des CHEFS </w:t>
      </w:r>
      <w:r w:rsidR="00F57A41" w:rsidRPr="0055442A">
        <w:rPr>
          <w:caps/>
          <w:szCs w:val="20"/>
        </w:rPr>
        <w:t>de Projet</w:t>
      </w:r>
      <w:r w:rsidR="00E22DE0" w:rsidRPr="0055442A">
        <w:rPr>
          <w:caps/>
          <w:szCs w:val="20"/>
        </w:rPr>
        <w:t> </w:t>
      </w:r>
      <w:r w:rsidR="00E22DE0" w:rsidRPr="0055442A">
        <w:rPr>
          <w:szCs w:val="20"/>
        </w:rPr>
        <w:t>;</w:t>
      </w:r>
    </w:p>
    <w:p w14:paraId="0FE8E13E" w14:textId="77777777" w:rsidR="00F57A41" w:rsidRPr="0055442A" w:rsidRDefault="00E22DE0" w:rsidP="009D4CEE">
      <w:pPr>
        <w:pStyle w:val="Paragraphedeliste"/>
        <w:numPr>
          <w:ilvl w:val="0"/>
          <w:numId w:val="5"/>
        </w:numPr>
        <w:tabs>
          <w:tab w:val="clear" w:pos="567"/>
          <w:tab w:val="clear" w:pos="784"/>
          <w:tab w:val="left" w:pos="851"/>
        </w:tabs>
        <w:spacing w:after="120" w:line="240" w:lineRule="auto"/>
        <w:ind w:left="782" w:hanging="357"/>
        <w:rPr>
          <w:szCs w:val="20"/>
        </w:rPr>
      </w:pPr>
      <w:proofErr w:type="gramStart"/>
      <w:r w:rsidRPr="0055442A">
        <w:rPr>
          <w:szCs w:val="20"/>
        </w:rPr>
        <w:t>d’entériner</w:t>
      </w:r>
      <w:proofErr w:type="gramEnd"/>
      <w:r w:rsidRPr="0055442A">
        <w:rPr>
          <w:szCs w:val="20"/>
        </w:rPr>
        <w:t xml:space="preserve"> la date de fin des travaux et de la durée du </w:t>
      </w:r>
      <w:r w:rsidR="000B4F74" w:rsidRPr="0055442A">
        <w:rPr>
          <w:caps/>
          <w:szCs w:val="20"/>
        </w:rPr>
        <w:t>projet</w:t>
      </w:r>
      <w:r w:rsidR="00A92DFD" w:rsidRPr="0055442A">
        <w:rPr>
          <w:caps/>
          <w:szCs w:val="20"/>
        </w:rPr>
        <w:t> ;</w:t>
      </w:r>
      <w:r w:rsidR="00702E40" w:rsidRPr="0055442A">
        <w:rPr>
          <w:caps/>
          <w:szCs w:val="20"/>
        </w:rPr>
        <w:t xml:space="preserve"> </w:t>
      </w:r>
    </w:p>
    <w:p w14:paraId="7415C88F" w14:textId="1836B73C" w:rsidR="00F57A41" w:rsidRPr="0055442A" w:rsidRDefault="000D7F23" w:rsidP="009D4CEE">
      <w:pPr>
        <w:pStyle w:val="Paragraphedeliste"/>
        <w:numPr>
          <w:ilvl w:val="0"/>
          <w:numId w:val="5"/>
        </w:numPr>
        <w:tabs>
          <w:tab w:val="left" w:pos="426"/>
          <w:tab w:val="num" w:pos="900"/>
        </w:tabs>
        <w:spacing w:after="120" w:line="240" w:lineRule="auto"/>
        <w:ind w:left="782" w:hanging="357"/>
        <w:rPr>
          <w:szCs w:val="20"/>
        </w:rPr>
      </w:pPr>
      <w:r w:rsidRPr="0055442A">
        <w:rPr>
          <w:szCs w:val="20"/>
        </w:rPr>
        <w:lastRenderedPageBreak/>
        <w:tab/>
      </w:r>
      <w:proofErr w:type="gramStart"/>
      <w:r w:rsidR="00F57A41" w:rsidRPr="0055442A">
        <w:rPr>
          <w:szCs w:val="20"/>
        </w:rPr>
        <w:t>d’apporter</w:t>
      </w:r>
      <w:proofErr w:type="gramEnd"/>
      <w:r w:rsidR="00F57A41" w:rsidRPr="0055442A">
        <w:rPr>
          <w:szCs w:val="20"/>
        </w:rPr>
        <w:t xml:space="preserve"> des actions correctives en cas de dysfonctionnement</w:t>
      </w:r>
      <w:r w:rsidR="00C533A0" w:rsidRPr="0055442A">
        <w:rPr>
          <w:szCs w:val="20"/>
        </w:rPr>
        <w:t>s</w:t>
      </w:r>
      <w:r w:rsidR="00F57A41" w:rsidRPr="0055442A">
        <w:rPr>
          <w:szCs w:val="20"/>
        </w:rPr>
        <w:t xml:space="preserve"> constaté par les </w:t>
      </w:r>
      <w:r w:rsidR="00F57A41" w:rsidRPr="0055442A">
        <w:rPr>
          <w:caps/>
          <w:szCs w:val="20"/>
        </w:rPr>
        <w:t>CHEFS DE Projet</w:t>
      </w:r>
      <w:r w:rsidR="00F57A41" w:rsidRPr="0055442A">
        <w:rPr>
          <w:szCs w:val="20"/>
        </w:rPr>
        <w:t>;</w:t>
      </w:r>
    </w:p>
    <w:p w14:paraId="02BC0945" w14:textId="34966230" w:rsidR="00F57A41" w:rsidRPr="0055442A" w:rsidRDefault="00702E40" w:rsidP="009D4CEE">
      <w:pPr>
        <w:pStyle w:val="Paragraphedeliste"/>
        <w:numPr>
          <w:ilvl w:val="0"/>
          <w:numId w:val="5"/>
        </w:numPr>
        <w:tabs>
          <w:tab w:val="left" w:pos="426"/>
          <w:tab w:val="num" w:pos="900"/>
        </w:tabs>
        <w:spacing w:after="120" w:line="240" w:lineRule="auto"/>
        <w:ind w:left="782" w:hanging="357"/>
        <w:rPr>
          <w:szCs w:val="20"/>
        </w:rPr>
      </w:pPr>
      <w:r w:rsidRPr="0055442A">
        <w:rPr>
          <w:szCs w:val="20"/>
        </w:rPr>
        <w:tab/>
      </w:r>
      <w:proofErr w:type="gramStart"/>
      <w:r w:rsidR="00F57A41" w:rsidRPr="0055442A">
        <w:rPr>
          <w:szCs w:val="20"/>
        </w:rPr>
        <w:t>de</w:t>
      </w:r>
      <w:proofErr w:type="gramEnd"/>
      <w:r w:rsidR="00F57A41" w:rsidRPr="0055442A">
        <w:rPr>
          <w:szCs w:val="20"/>
        </w:rPr>
        <w:t xml:space="preserve"> mettre à jour</w:t>
      </w:r>
      <w:r w:rsidR="007B0A8E" w:rsidRPr="0055442A">
        <w:rPr>
          <w:szCs w:val="20"/>
        </w:rPr>
        <w:t>,</w:t>
      </w:r>
      <w:r w:rsidR="00C533A0" w:rsidRPr="0055442A">
        <w:rPr>
          <w:szCs w:val="20"/>
        </w:rPr>
        <w:t xml:space="preserve"> </w:t>
      </w:r>
      <w:r w:rsidR="00F57A41" w:rsidRPr="0055442A">
        <w:rPr>
          <w:szCs w:val="20"/>
        </w:rPr>
        <w:t xml:space="preserve">le planning, les priorités et de valider l’allocation de moyens supplémentaires, </w:t>
      </w:r>
    </w:p>
    <w:p w14:paraId="14BBC25D" w14:textId="30C849B1" w:rsidR="0006220D" w:rsidRPr="0055442A" w:rsidRDefault="008F03F0" w:rsidP="009D4CEE">
      <w:pPr>
        <w:pStyle w:val="Paragraphedeliste"/>
        <w:numPr>
          <w:ilvl w:val="0"/>
          <w:numId w:val="5"/>
        </w:numPr>
        <w:tabs>
          <w:tab w:val="clear" w:pos="784"/>
          <w:tab w:val="left" w:pos="426"/>
          <w:tab w:val="num" w:pos="1134"/>
          <w:tab w:val="num" w:pos="1418"/>
        </w:tabs>
        <w:spacing w:after="120" w:line="240" w:lineRule="auto"/>
        <w:ind w:left="782" w:hanging="357"/>
        <w:rPr>
          <w:szCs w:val="20"/>
        </w:rPr>
      </w:pPr>
      <w:r w:rsidRPr="0055442A">
        <w:rPr>
          <w:szCs w:val="20"/>
        </w:rPr>
        <w:tab/>
      </w:r>
      <w:proofErr w:type="gramStart"/>
      <w:r w:rsidR="00F57A41" w:rsidRPr="0055442A">
        <w:rPr>
          <w:szCs w:val="20"/>
        </w:rPr>
        <w:t>de</w:t>
      </w:r>
      <w:proofErr w:type="gramEnd"/>
      <w:r w:rsidR="00F57A41" w:rsidRPr="0055442A">
        <w:rPr>
          <w:szCs w:val="20"/>
        </w:rPr>
        <w:t xml:space="preserve"> prendre connaissance de la liste des </w:t>
      </w:r>
      <w:r w:rsidR="00026518" w:rsidRPr="0055442A">
        <w:rPr>
          <w:szCs w:val="20"/>
        </w:rPr>
        <w:t>RESULTATS</w:t>
      </w:r>
      <w:r w:rsidR="00F57A41" w:rsidRPr="0055442A">
        <w:rPr>
          <w:szCs w:val="20"/>
        </w:rPr>
        <w:t xml:space="preserve"> présentée par les </w:t>
      </w:r>
      <w:r w:rsidR="00F57A41" w:rsidRPr="0055442A">
        <w:rPr>
          <w:caps/>
          <w:szCs w:val="20"/>
        </w:rPr>
        <w:t>CHEFS D</w:t>
      </w:r>
      <w:r w:rsidR="00A03E95" w:rsidRPr="0055442A">
        <w:rPr>
          <w:caps/>
          <w:szCs w:val="20"/>
        </w:rPr>
        <w:t>E Projet</w:t>
      </w:r>
      <w:r w:rsidR="00F57A41" w:rsidRPr="0055442A">
        <w:rPr>
          <w:szCs w:val="20"/>
        </w:rPr>
        <w:t xml:space="preserve">; </w:t>
      </w:r>
    </w:p>
    <w:p w14:paraId="0C5BFC5A" w14:textId="175E2A98" w:rsidR="00F57A41" w:rsidRPr="0055442A" w:rsidRDefault="008F03F0" w:rsidP="009D4CEE">
      <w:pPr>
        <w:pStyle w:val="Paragraphedeliste"/>
        <w:numPr>
          <w:ilvl w:val="0"/>
          <w:numId w:val="5"/>
        </w:numPr>
        <w:tabs>
          <w:tab w:val="left" w:pos="426"/>
          <w:tab w:val="num" w:pos="900"/>
        </w:tabs>
        <w:spacing w:after="120" w:line="240" w:lineRule="auto"/>
        <w:ind w:left="782" w:hanging="357"/>
        <w:rPr>
          <w:szCs w:val="20"/>
        </w:rPr>
      </w:pPr>
      <w:r w:rsidRPr="0055442A">
        <w:rPr>
          <w:szCs w:val="20"/>
        </w:rPr>
        <w:tab/>
      </w:r>
      <w:proofErr w:type="gramStart"/>
      <w:r w:rsidR="00F57A41" w:rsidRPr="0055442A">
        <w:rPr>
          <w:szCs w:val="20"/>
        </w:rPr>
        <w:t>de</w:t>
      </w:r>
      <w:proofErr w:type="gramEnd"/>
      <w:r w:rsidR="00F57A41" w:rsidRPr="0055442A">
        <w:rPr>
          <w:szCs w:val="20"/>
        </w:rPr>
        <w:t xml:space="preserve"> décider de la stratégie optimale de protection intellectuelle des </w:t>
      </w:r>
      <w:r w:rsidR="00E33CB2" w:rsidRPr="0055442A">
        <w:rPr>
          <w:szCs w:val="20"/>
        </w:rPr>
        <w:t xml:space="preserve">RESULTATS </w:t>
      </w:r>
      <w:r w:rsidR="00D97445">
        <w:rPr>
          <w:szCs w:val="20"/>
        </w:rPr>
        <w:t>COMMUNS</w:t>
      </w:r>
      <w:r w:rsidR="00F57A41" w:rsidRPr="0055442A">
        <w:rPr>
          <w:szCs w:val="20"/>
        </w:rPr>
        <w:t xml:space="preserve"> et </w:t>
      </w:r>
      <w:r w:rsidR="00774978" w:rsidRPr="0055442A">
        <w:rPr>
          <w:szCs w:val="20"/>
        </w:rPr>
        <w:t xml:space="preserve">ce, dans les meilleurs délais, afin </w:t>
      </w:r>
      <w:r w:rsidR="00F57A41" w:rsidRPr="0055442A">
        <w:rPr>
          <w:szCs w:val="20"/>
        </w:rPr>
        <w:t>de ne pas préjudicier les dépôts de BREVETS NOUVEAUX</w:t>
      </w:r>
      <w:r w:rsidR="00DD267E" w:rsidRPr="0055442A">
        <w:rPr>
          <w:szCs w:val="20"/>
        </w:rPr>
        <w:t>,</w:t>
      </w:r>
      <w:r w:rsidR="00F57A41" w:rsidRPr="0055442A">
        <w:rPr>
          <w:szCs w:val="20"/>
        </w:rPr>
        <w:t xml:space="preserve"> en conviant les experts en propriété intellectuelle des PARTIES</w:t>
      </w:r>
      <w:r w:rsidR="00A03E95" w:rsidRPr="0055442A">
        <w:rPr>
          <w:szCs w:val="20"/>
        </w:rPr>
        <w:t xml:space="preserve"> </w:t>
      </w:r>
      <w:r w:rsidR="00F57A41" w:rsidRPr="0055442A">
        <w:rPr>
          <w:szCs w:val="20"/>
        </w:rPr>
        <w:t>;</w:t>
      </w:r>
    </w:p>
    <w:p w14:paraId="7A78A167" w14:textId="39E015E9" w:rsidR="00F57A41" w:rsidRPr="0055442A" w:rsidRDefault="008F03F0" w:rsidP="00002B86">
      <w:pPr>
        <w:numPr>
          <w:ilvl w:val="0"/>
          <w:numId w:val="5"/>
        </w:numPr>
        <w:tabs>
          <w:tab w:val="left" w:pos="426"/>
          <w:tab w:val="num" w:pos="900"/>
        </w:tabs>
        <w:spacing w:after="120"/>
        <w:ind w:left="567" w:hanging="142"/>
        <w:rPr>
          <w:szCs w:val="20"/>
        </w:rPr>
      </w:pPr>
      <w:r w:rsidRPr="0055442A">
        <w:rPr>
          <w:szCs w:val="20"/>
        </w:rPr>
        <w:tab/>
      </w:r>
      <w:proofErr w:type="gramStart"/>
      <w:r w:rsidR="00F57A41" w:rsidRPr="0055442A">
        <w:rPr>
          <w:szCs w:val="20"/>
        </w:rPr>
        <w:t>de</w:t>
      </w:r>
      <w:proofErr w:type="gramEnd"/>
      <w:r w:rsidR="00F57A41" w:rsidRPr="0055442A">
        <w:rPr>
          <w:szCs w:val="20"/>
        </w:rPr>
        <w:t xml:space="preserve"> réaliser une revue de fin de </w:t>
      </w:r>
      <w:r w:rsidR="00A25009" w:rsidRPr="0055442A">
        <w:rPr>
          <w:szCs w:val="20"/>
        </w:rPr>
        <w:t>PROJET</w:t>
      </w:r>
      <w:r w:rsidR="00F265A3" w:rsidRPr="0055442A">
        <w:rPr>
          <w:szCs w:val="20"/>
        </w:rPr>
        <w:t xml:space="preserve"> incluant le bilan des RESULTATS</w:t>
      </w:r>
      <w:r w:rsidR="00807DAF" w:rsidRPr="0055442A">
        <w:rPr>
          <w:szCs w:val="20"/>
        </w:rPr>
        <w:t xml:space="preserve"> et des LIVRABLES</w:t>
      </w:r>
      <w:r w:rsidR="00F57A41" w:rsidRPr="0055442A">
        <w:rPr>
          <w:szCs w:val="20"/>
        </w:rPr>
        <w:t>.</w:t>
      </w:r>
    </w:p>
    <w:p w14:paraId="0158BA9A" w14:textId="0D56DF50" w:rsidR="00A167EE" w:rsidRPr="0055442A" w:rsidRDefault="00507C37" w:rsidP="00A167EE">
      <w:pPr>
        <w:autoSpaceDE w:val="0"/>
        <w:autoSpaceDN w:val="0"/>
        <w:spacing w:before="40" w:after="40"/>
        <w:rPr>
          <w:szCs w:val="20"/>
        </w:rPr>
      </w:pPr>
      <w:r w:rsidRPr="0055442A">
        <w:rPr>
          <w:szCs w:val="20"/>
        </w:rPr>
        <w:t>L</w:t>
      </w:r>
      <w:r w:rsidR="00A167EE" w:rsidRPr="0055442A">
        <w:rPr>
          <w:szCs w:val="20"/>
        </w:rPr>
        <w:t>es modifications du PROJET</w:t>
      </w:r>
      <w:r w:rsidR="0070580C" w:rsidRPr="0055442A">
        <w:rPr>
          <w:szCs w:val="20"/>
        </w:rPr>
        <w:t xml:space="preserve"> décidées par le </w:t>
      </w:r>
      <w:r w:rsidR="00F60FB5" w:rsidRPr="0055442A">
        <w:rPr>
          <w:szCs w:val="20"/>
        </w:rPr>
        <w:t>COPIL</w:t>
      </w:r>
      <w:r w:rsidR="003C189C" w:rsidRPr="0055442A">
        <w:rPr>
          <w:szCs w:val="20"/>
        </w:rPr>
        <w:t>,</w:t>
      </w:r>
      <w:r w:rsidR="00A167EE" w:rsidRPr="0055442A">
        <w:rPr>
          <w:szCs w:val="20"/>
        </w:rPr>
        <w:t xml:space="preserve"> ayant un impact soit</w:t>
      </w:r>
      <w:r w:rsidR="003C189C" w:rsidRPr="0055442A">
        <w:rPr>
          <w:szCs w:val="20"/>
        </w:rPr>
        <w:t xml:space="preserve"> (i)</w:t>
      </w:r>
      <w:r w:rsidR="00A167EE" w:rsidRPr="0055442A">
        <w:rPr>
          <w:szCs w:val="20"/>
        </w:rPr>
        <w:t xml:space="preserve"> sur </w:t>
      </w:r>
      <w:r w:rsidR="00BF6741" w:rsidRPr="0055442A">
        <w:rPr>
          <w:szCs w:val="20"/>
        </w:rPr>
        <w:t xml:space="preserve">les </w:t>
      </w:r>
      <w:r w:rsidR="00A167EE" w:rsidRPr="0055442A">
        <w:rPr>
          <w:szCs w:val="20"/>
        </w:rPr>
        <w:t>Annexe</w:t>
      </w:r>
      <w:r w:rsidR="00BF6741" w:rsidRPr="0055442A">
        <w:rPr>
          <w:szCs w:val="20"/>
        </w:rPr>
        <w:t>s</w:t>
      </w:r>
      <w:r w:rsidR="00A167EE" w:rsidRPr="0055442A">
        <w:rPr>
          <w:szCs w:val="20"/>
        </w:rPr>
        <w:t>, (ii)</w:t>
      </w:r>
      <w:r w:rsidR="003C189C" w:rsidRPr="0055442A">
        <w:rPr>
          <w:szCs w:val="20"/>
        </w:rPr>
        <w:t xml:space="preserve"> sur</w:t>
      </w:r>
      <w:r w:rsidR="00A167EE" w:rsidRPr="0055442A">
        <w:rPr>
          <w:szCs w:val="20"/>
        </w:rPr>
        <w:t xml:space="preserve"> l’étendue des droits de propriété intellectuelle, seront entérinées par un avenant.  </w:t>
      </w:r>
    </w:p>
    <w:p w14:paraId="43FB59CC" w14:textId="77777777" w:rsidR="00F57A41" w:rsidRPr="0055442A" w:rsidRDefault="00F57A41" w:rsidP="00983F47">
      <w:pPr>
        <w:tabs>
          <w:tab w:val="left" w:pos="426"/>
        </w:tabs>
        <w:ind w:left="567"/>
        <w:rPr>
          <w:szCs w:val="20"/>
        </w:rPr>
      </w:pPr>
    </w:p>
    <w:p w14:paraId="1CB0C0C3" w14:textId="58C1C8F7" w:rsidR="00F57A41" w:rsidRPr="0055442A" w:rsidRDefault="007F3479" w:rsidP="00F04B7C">
      <w:pPr>
        <w:pStyle w:val="StyleTitre3Avant9ptInterlignesimple"/>
        <w:keepNext w:val="0"/>
        <w:numPr>
          <w:ilvl w:val="0"/>
          <w:numId w:val="0"/>
        </w:numPr>
        <w:spacing w:before="0" w:line="276" w:lineRule="auto"/>
        <w:rPr>
          <w:smallCaps w:val="0"/>
          <w:sz w:val="20"/>
        </w:rPr>
      </w:pPr>
      <w:bookmarkStart w:id="41" w:name="_Toc223646357"/>
      <w:bookmarkStart w:id="42" w:name="_Toc223646663"/>
      <w:r w:rsidRPr="0055442A">
        <w:rPr>
          <w:smallCaps w:val="0"/>
          <w:sz w:val="20"/>
        </w:rPr>
        <w:t>4</w:t>
      </w:r>
      <w:r w:rsidR="00983F47" w:rsidRPr="0055442A">
        <w:rPr>
          <w:smallCaps w:val="0"/>
          <w:sz w:val="20"/>
        </w:rPr>
        <w:t>.2.3</w:t>
      </w:r>
      <w:r w:rsidR="00983F47" w:rsidRPr="0055442A">
        <w:rPr>
          <w:smallCaps w:val="0"/>
          <w:sz w:val="20"/>
        </w:rPr>
        <w:tab/>
      </w:r>
      <w:r w:rsidR="00F57A41" w:rsidRPr="0055442A">
        <w:rPr>
          <w:smallCaps w:val="0"/>
          <w:sz w:val="20"/>
        </w:rPr>
        <w:t xml:space="preserve">Décisions – </w:t>
      </w:r>
      <w:r w:rsidR="00243BE8" w:rsidRPr="0055442A">
        <w:rPr>
          <w:smallCaps w:val="0"/>
          <w:sz w:val="20"/>
        </w:rPr>
        <w:t>R</w:t>
      </w:r>
      <w:r w:rsidR="00F57A41" w:rsidRPr="0055442A">
        <w:rPr>
          <w:smallCaps w:val="0"/>
          <w:sz w:val="20"/>
        </w:rPr>
        <w:t>éunions</w:t>
      </w:r>
      <w:bookmarkEnd w:id="41"/>
      <w:bookmarkEnd w:id="42"/>
    </w:p>
    <w:p w14:paraId="43DFB54F" w14:textId="2D26BA3D" w:rsidR="00F57A41" w:rsidRPr="0055442A" w:rsidRDefault="00F57A41" w:rsidP="00002B86">
      <w:pPr>
        <w:tabs>
          <w:tab w:val="left" w:pos="851"/>
        </w:tabs>
        <w:spacing w:after="120"/>
        <w:rPr>
          <w:szCs w:val="20"/>
        </w:rPr>
      </w:pPr>
      <w:r w:rsidRPr="0055442A">
        <w:rPr>
          <w:szCs w:val="20"/>
        </w:rPr>
        <w:t xml:space="preserve">Toutes les décisions du </w:t>
      </w:r>
      <w:r w:rsidR="00F60FB5" w:rsidRPr="0055442A">
        <w:rPr>
          <w:szCs w:val="20"/>
        </w:rPr>
        <w:t>COPIL</w:t>
      </w:r>
      <w:r w:rsidRPr="0055442A">
        <w:rPr>
          <w:szCs w:val="20"/>
        </w:rPr>
        <w:t xml:space="preserve"> sont prise</w:t>
      </w:r>
      <w:r w:rsidR="00243BE8" w:rsidRPr="0055442A">
        <w:rPr>
          <w:szCs w:val="20"/>
        </w:rPr>
        <w:t xml:space="preserve">s à l’unanimité </w:t>
      </w:r>
      <w:r w:rsidR="00243BE8" w:rsidRPr="00112957">
        <w:rPr>
          <w:szCs w:val="20"/>
        </w:rPr>
        <w:t>entre</w:t>
      </w:r>
      <w:r w:rsidR="00112957" w:rsidRPr="00112957">
        <w:rPr>
          <w:szCs w:val="20"/>
        </w:rPr>
        <w:t xml:space="preserve"> l’ORGANISME et la SOCIÉTÉ</w:t>
      </w:r>
      <w:r w:rsidR="00112957">
        <w:rPr>
          <w:szCs w:val="20"/>
        </w:rPr>
        <w:t xml:space="preserve">, </w:t>
      </w:r>
      <w:r w:rsidR="00D023EC" w:rsidRPr="0055442A">
        <w:rPr>
          <w:szCs w:val="20"/>
        </w:rPr>
        <w:t xml:space="preserve">chacune des </w:t>
      </w:r>
      <w:r w:rsidR="00243BE8" w:rsidRPr="0055442A">
        <w:rPr>
          <w:szCs w:val="20"/>
        </w:rPr>
        <w:t>PARTIES</w:t>
      </w:r>
      <w:r w:rsidRPr="0055442A">
        <w:rPr>
          <w:szCs w:val="20"/>
        </w:rPr>
        <w:t xml:space="preserve"> disposant d’une </w:t>
      </w:r>
      <w:r w:rsidR="00D023EC" w:rsidRPr="0055442A">
        <w:rPr>
          <w:szCs w:val="20"/>
        </w:rPr>
        <w:t xml:space="preserve">(1) </w:t>
      </w:r>
      <w:r w:rsidRPr="0055442A">
        <w:rPr>
          <w:szCs w:val="20"/>
        </w:rPr>
        <w:t xml:space="preserve">seule voix de même valeur. </w:t>
      </w:r>
    </w:p>
    <w:p w14:paraId="191B485B" w14:textId="20BBA399" w:rsidR="00F57A41" w:rsidRPr="0055442A" w:rsidRDefault="00507C37" w:rsidP="00002B86">
      <w:pPr>
        <w:tabs>
          <w:tab w:val="left" w:pos="851"/>
        </w:tabs>
        <w:spacing w:after="120"/>
        <w:rPr>
          <w:szCs w:val="20"/>
        </w:rPr>
      </w:pPr>
      <w:r w:rsidRPr="0055442A">
        <w:rPr>
          <w:szCs w:val="20"/>
        </w:rPr>
        <w:t>A défaut d</w:t>
      </w:r>
      <w:r w:rsidR="00F57A41" w:rsidRPr="0055442A">
        <w:rPr>
          <w:szCs w:val="20"/>
        </w:rPr>
        <w:t xml:space="preserve">’unanimité, le </w:t>
      </w:r>
      <w:r w:rsidR="00F60FB5" w:rsidRPr="0055442A">
        <w:rPr>
          <w:szCs w:val="20"/>
        </w:rPr>
        <w:t>COPIL</w:t>
      </w:r>
      <w:r w:rsidR="00F57A41" w:rsidRPr="0055442A">
        <w:rPr>
          <w:szCs w:val="20"/>
        </w:rPr>
        <w:t xml:space="preserve"> réexamine le(s) point(s) de désaccord(s) dans un délai d’un (1) mois. En cas de désaccord persistant, la question </w:t>
      </w:r>
      <w:r w:rsidRPr="0055442A">
        <w:rPr>
          <w:szCs w:val="20"/>
        </w:rPr>
        <w:t xml:space="preserve">est </w:t>
      </w:r>
      <w:r w:rsidR="00F57A41" w:rsidRPr="0055442A">
        <w:rPr>
          <w:szCs w:val="20"/>
        </w:rPr>
        <w:t>soumise aux</w:t>
      </w:r>
      <w:r w:rsidR="006B553A" w:rsidRPr="0055442A">
        <w:rPr>
          <w:szCs w:val="20"/>
        </w:rPr>
        <w:t xml:space="preserve"> </w:t>
      </w:r>
      <w:r w:rsidR="00F57A41" w:rsidRPr="0055442A">
        <w:rPr>
          <w:szCs w:val="20"/>
        </w:rPr>
        <w:t>signataires de l’ACCORD et tranchée par ces derniers.</w:t>
      </w:r>
    </w:p>
    <w:p w14:paraId="6E4C67F9" w14:textId="57A7EB95" w:rsidR="00F57A41" w:rsidRPr="0055442A" w:rsidRDefault="00F57A41" w:rsidP="00002B86">
      <w:pPr>
        <w:tabs>
          <w:tab w:val="left" w:pos="851"/>
        </w:tabs>
        <w:spacing w:after="120"/>
        <w:rPr>
          <w:szCs w:val="20"/>
        </w:rPr>
      </w:pPr>
      <w:r w:rsidRPr="0055442A">
        <w:rPr>
          <w:szCs w:val="20"/>
        </w:rPr>
        <w:t xml:space="preserve">Le </w:t>
      </w:r>
      <w:r w:rsidR="00F60FB5" w:rsidRPr="0055442A">
        <w:rPr>
          <w:szCs w:val="20"/>
        </w:rPr>
        <w:t>COPIL</w:t>
      </w:r>
      <w:r w:rsidRPr="0055442A">
        <w:rPr>
          <w:szCs w:val="20"/>
        </w:rPr>
        <w:t xml:space="preserve"> se réuni</w:t>
      </w:r>
      <w:r w:rsidR="00507C37" w:rsidRPr="0055442A">
        <w:rPr>
          <w:szCs w:val="20"/>
        </w:rPr>
        <w:t>t</w:t>
      </w:r>
      <w:r w:rsidRPr="0055442A">
        <w:rPr>
          <w:szCs w:val="20"/>
        </w:rPr>
        <w:t xml:space="preserve"> au moins tous les six (6) mois pendant la durée du </w:t>
      </w:r>
      <w:r w:rsidR="00A25009" w:rsidRPr="0055442A">
        <w:rPr>
          <w:szCs w:val="20"/>
        </w:rPr>
        <w:t>PROJET</w:t>
      </w:r>
      <w:r w:rsidRPr="0055442A">
        <w:rPr>
          <w:szCs w:val="20"/>
        </w:rPr>
        <w:t xml:space="preserve"> et/ou exceptionnellement à la demande expresse d’un CHEF DE </w:t>
      </w:r>
      <w:r w:rsidRPr="0055442A">
        <w:rPr>
          <w:caps/>
          <w:szCs w:val="20"/>
        </w:rPr>
        <w:t>Projet</w:t>
      </w:r>
      <w:r w:rsidRPr="0055442A">
        <w:rPr>
          <w:szCs w:val="20"/>
        </w:rPr>
        <w:t>. Ces réunions ont lieu alt</w:t>
      </w:r>
      <w:r w:rsidR="007272DD" w:rsidRPr="0055442A">
        <w:rPr>
          <w:szCs w:val="20"/>
        </w:rPr>
        <w:t>ernativement sur le site concerné</w:t>
      </w:r>
      <w:r w:rsidR="00332E56" w:rsidRPr="0055442A">
        <w:rPr>
          <w:szCs w:val="20"/>
        </w:rPr>
        <w:t xml:space="preserve"> des PARTIES</w:t>
      </w:r>
      <w:r w:rsidRPr="0055442A">
        <w:rPr>
          <w:szCs w:val="20"/>
        </w:rPr>
        <w:t xml:space="preserve">. Des réunions du </w:t>
      </w:r>
      <w:r w:rsidR="00F60FB5" w:rsidRPr="0055442A">
        <w:rPr>
          <w:szCs w:val="20"/>
        </w:rPr>
        <w:t>COPIL</w:t>
      </w:r>
      <w:r w:rsidRPr="0055442A">
        <w:rPr>
          <w:szCs w:val="20"/>
        </w:rPr>
        <w:t xml:space="preserve"> d’urgence </w:t>
      </w:r>
      <w:r w:rsidR="005C4F0A" w:rsidRPr="0055442A">
        <w:rPr>
          <w:szCs w:val="20"/>
        </w:rPr>
        <w:t xml:space="preserve">peuvent </w:t>
      </w:r>
      <w:r w:rsidRPr="0055442A">
        <w:rPr>
          <w:szCs w:val="20"/>
        </w:rPr>
        <w:t xml:space="preserve">s’effectuer par </w:t>
      </w:r>
      <w:r w:rsidR="00492D01" w:rsidRPr="0055442A">
        <w:rPr>
          <w:szCs w:val="20"/>
        </w:rPr>
        <w:t>tous moyens de télécommunication</w:t>
      </w:r>
      <w:r w:rsidRPr="0055442A">
        <w:rPr>
          <w:szCs w:val="20"/>
        </w:rPr>
        <w:t xml:space="preserve"> si besoin. </w:t>
      </w:r>
    </w:p>
    <w:p w14:paraId="4FC80EF8" w14:textId="1C4EE9A6" w:rsidR="00F57A41" w:rsidRPr="0055442A" w:rsidRDefault="00F57A41" w:rsidP="00983F47">
      <w:pPr>
        <w:tabs>
          <w:tab w:val="left" w:pos="851"/>
        </w:tabs>
        <w:rPr>
          <w:szCs w:val="20"/>
        </w:rPr>
      </w:pPr>
      <w:r w:rsidRPr="0055442A">
        <w:rPr>
          <w:szCs w:val="20"/>
        </w:rPr>
        <w:t xml:space="preserve">Les réunions du </w:t>
      </w:r>
      <w:r w:rsidR="00F60FB5" w:rsidRPr="0055442A">
        <w:rPr>
          <w:szCs w:val="20"/>
        </w:rPr>
        <w:t>COPIL</w:t>
      </w:r>
      <w:r w:rsidRPr="0055442A">
        <w:rPr>
          <w:szCs w:val="20"/>
        </w:rPr>
        <w:t xml:space="preserve"> font l'objet de </w:t>
      </w:r>
      <w:r w:rsidR="00243BE8" w:rsidRPr="0055442A">
        <w:rPr>
          <w:szCs w:val="20"/>
        </w:rPr>
        <w:t xml:space="preserve">comptes rendus cosignés par </w:t>
      </w:r>
      <w:r w:rsidR="00332E56" w:rsidRPr="0055442A">
        <w:rPr>
          <w:szCs w:val="20"/>
        </w:rPr>
        <w:t>les PARTIES</w:t>
      </w:r>
      <w:r w:rsidR="00243BE8" w:rsidRPr="0055442A">
        <w:rPr>
          <w:szCs w:val="20"/>
        </w:rPr>
        <w:t xml:space="preserve"> et rédigés alternativement par </w:t>
      </w:r>
      <w:r w:rsidR="00332E56" w:rsidRPr="0055442A">
        <w:rPr>
          <w:szCs w:val="20"/>
          <w:lang w:val="pt-BR"/>
        </w:rPr>
        <w:t>elles</w:t>
      </w:r>
      <w:r w:rsidR="0047595F" w:rsidRPr="0055442A">
        <w:rPr>
          <w:szCs w:val="20"/>
        </w:rPr>
        <w:t xml:space="preserve"> </w:t>
      </w:r>
      <w:r w:rsidRPr="0055442A">
        <w:rPr>
          <w:szCs w:val="20"/>
        </w:rPr>
        <w:t xml:space="preserve">au plus tard dans les quinze (15) jours suivant la </w:t>
      </w:r>
      <w:r w:rsidR="00243BE8" w:rsidRPr="0055442A">
        <w:rPr>
          <w:szCs w:val="20"/>
        </w:rPr>
        <w:t xml:space="preserve">date de la réunion. Tout compte </w:t>
      </w:r>
      <w:r w:rsidRPr="0055442A">
        <w:rPr>
          <w:szCs w:val="20"/>
        </w:rPr>
        <w:t xml:space="preserve">rendu sera considéré comme accepté par la </w:t>
      </w:r>
      <w:r w:rsidR="00243BE8" w:rsidRPr="0055442A">
        <w:rPr>
          <w:szCs w:val="20"/>
        </w:rPr>
        <w:t>PARTIE</w:t>
      </w:r>
      <w:r w:rsidRPr="0055442A">
        <w:rPr>
          <w:szCs w:val="20"/>
        </w:rPr>
        <w:t xml:space="preserve"> l’ayant reçu si, dans les quinze (15) jours calendaires à compter de la réception du compte</w:t>
      </w:r>
      <w:r w:rsidR="00CC6AAB" w:rsidRPr="0055442A">
        <w:rPr>
          <w:szCs w:val="20"/>
        </w:rPr>
        <w:t xml:space="preserve"> </w:t>
      </w:r>
      <w:r w:rsidRPr="0055442A">
        <w:rPr>
          <w:szCs w:val="20"/>
        </w:rPr>
        <w:t xml:space="preserve">rendu, </w:t>
      </w:r>
      <w:r w:rsidR="005C4F0A" w:rsidRPr="0055442A">
        <w:rPr>
          <w:szCs w:val="20"/>
        </w:rPr>
        <w:t>c</w:t>
      </w:r>
      <w:r w:rsidRPr="0055442A">
        <w:rPr>
          <w:szCs w:val="20"/>
        </w:rPr>
        <w:t>elle</w:t>
      </w:r>
      <w:r w:rsidR="005C4F0A" w:rsidRPr="0055442A">
        <w:rPr>
          <w:szCs w:val="20"/>
        </w:rPr>
        <w:t>-ci</w:t>
      </w:r>
      <w:r w:rsidRPr="0055442A">
        <w:rPr>
          <w:szCs w:val="20"/>
        </w:rPr>
        <w:t xml:space="preserve"> n’a formulé aucune objection ni revendication. En cas d’objection</w:t>
      </w:r>
      <w:r w:rsidR="00243BE8" w:rsidRPr="0055442A">
        <w:rPr>
          <w:szCs w:val="20"/>
        </w:rPr>
        <w:t>,</w:t>
      </w:r>
      <w:r w:rsidRPr="0055442A">
        <w:rPr>
          <w:szCs w:val="20"/>
        </w:rPr>
        <w:t xml:space="preserve"> les </w:t>
      </w:r>
      <w:r w:rsidR="00243BE8" w:rsidRPr="0055442A">
        <w:rPr>
          <w:szCs w:val="20"/>
        </w:rPr>
        <w:t>PARTIES</w:t>
      </w:r>
      <w:r w:rsidRPr="0055442A">
        <w:rPr>
          <w:szCs w:val="20"/>
        </w:rPr>
        <w:t xml:space="preserve"> convoquent en urgence un</w:t>
      </w:r>
      <w:r w:rsidR="005C4F0A" w:rsidRPr="0055442A">
        <w:rPr>
          <w:szCs w:val="20"/>
        </w:rPr>
        <w:t>e</w:t>
      </w:r>
      <w:r w:rsidRPr="0055442A">
        <w:rPr>
          <w:szCs w:val="20"/>
        </w:rPr>
        <w:t xml:space="preserve"> nouve</w:t>
      </w:r>
      <w:r w:rsidR="005C4F0A" w:rsidRPr="0055442A">
        <w:rPr>
          <w:szCs w:val="20"/>
        </w:rPr>
        <w:t>lle réunion du</w:t>
      </w:r>
      <w:r w:rsidR="00F60FB5" w:rsidRPr="0055442A">
        <w:rPr>
          <w:szCs w:val="20"/>
        </w:rPr>
        <w:t xml:space="preserve"> COPIL</w:t>
      </w:r>
      <w:r w:rsidRPr="0055442A">
        <w:rPr>
          <w:szCs w:val="20"/>
        </w:rPr>
        <w:t xml:space="preserve"> dans un délai n’excédant pas quinze (15) jours ;</w:t>
      </w:r>
      <w:r w:rsidRPr="0055442A" w:rsidDel="00A26B77">
        <w:rPr>
          <w:szCs w:val="20"/>
        </w:rPr>
        <w:t xml:space="preserve"> </w:t>
      </w:r>
      <w:r w:rsidR="00243BE8" w:rsidRPr="0055442A">
        <w:rPr>
          <w:szCs w:val="20"/>
        </w:rPr>
        <w:t xml:space="preserve">le compte </w:t>
      </w:r>
      <w:r w:rsidRPr="0055442A">
        <w:rPr>
          <w:szCs w:val="20"/>
        </w:rPr>
        <w:t xml:space="preserve">rendu de ce </w:t>
      </w:r>
      <w:r w:rsidR="00F60FB5" w:rsidRPr="0055442A">
        <w:rPr>
          <w:szCs w:val="20"/>
        </w:rPr>
        <w:t>COPIL</w:t>
      </w:r>
      <w:r w:rsidRPr="0055442A">
        <w:rPr>
          <w:szCs w:val="20"/>
        </w:rPr>
        <w:t xml:space="preserve"> </w:t>
      </w:r>
      <w:r w:rsidR="005C4F0A" w:rsidRPr="0055442A">
        <w:rPr>
          <w:szCs w:val="20"/>
        </w:rPr>
        <w:t xml:space="preserve">est </w:t>
      </w:r>
      <w:r w:rsidRPr="0055442A">
        <w:rPr>
          <w:szCs w:val="20"/>
        </w:rPr>
        <w:t xml:space="preserve">alors signé en séance par les </w:t>
      </w:r>
      <w:r w:rsidR="00243BE8" w:rsidRPr="0055442A">
        <w:rPr>
          <w:szCs w:val="20"/>
        </w:rPr>
        <w:t>PARTIES</w:t>
      </w:r>
      <w:r w:rsidRPr="0055442A">
        <w:rPr>
          <w:szCs w:val="20"/>
        </w:rPr>
        <w:t xml:space="preserve">. </w:t>
      </w:r>
    </w:p>
    <w:p w14:paraId="7302A6A2" w14:textId="77777777" w:rsidR="00E83388" w:rsidRPr="0055442A" w:rsidRDefault="00E83388" w:rsidP="00983F47">
      <w:pPr>
        <w:tabs>
          <w:tab w:val="left" w:pos="851"/>
        </w:tabs>
        <w:rPr>
          <w:szCs w:val="20"/>
        </w:rPr>
      </w:pPr>
    </w:p>
    <w:p w14:paraId="1B4979A3" w14:textId="57313120" w:rsidR="00F57A41" w:rsidRPr="0055442A" w:rsidRDefault="00B214BE" w:rsidP="00B214BE">
      <w:pPr>
        <w:pStyle w:val="Titre1"/>
        <w:spacing w:after="120"/>
        <w:ind w:left="284" w:hanging="357"/>
      </w:pPr>
      <w:bookmarkStart w:id="43" w:name="_Toc204046906"/>
      <w:bookmarkStart w:id="44" w:name="_Toc204489103"/>
      <w:bookmarkStart w:id="45" w:name="_Toc204046907"/>
      <w:bookmarkStart w:id="46" w:name="_Toc204489104"/>
      <w:bookmarkStart w:id="47" w:name="_Toc204046911"/>
      <w:bookmarkStart w:id="48" w:name="_Toc204489108"/>
      <w:bookmarkStart w:id="49" w:name="_Toc204046912"/>
      <w:bookmarkStart w:id="50" w:name="_Toc204489109"/>
      <w:bookmarkStart w:id="51" w:name="_Toc204046913"/>
      <w:bookmarkStart w:id="52" w:name="_Toc204489110"/>
      <w:bookmarkStart w:id="53" w:name="_Toc204046915"/>
      <w:bookmarkStart w:id="54" w:name="_Toc204489112"/>
      <w:bookmarkStart w:id="55" w:name="_Toc204046917"/>
      <w:bookmarkStart w:id="56" w:name="_Toc204489114"/>
      <w:bookmarkStart w:id="57" w:name="_Toc204046919"/>
      <w:bookmarkStart w:id="58" w:name="_Toc204489116"/>
      <w:bookmarkStart w:id="59" w:name="_Toc204046921"/>
      <w:bookmarkStart w:id="60" w:name="_Toc204489118"/>
      <w:bookmarkStart w:id="61" w:name="_Toc204046922"/>
      <w:bookmarkStart w:id="62" w:name="_Toc204489119"/>
      <w:bookmarkStart w:id="63" w:name="_Toc204046923"/>
      <w:bookmarkStart w:id="64" w:name="_Toc204489120"/>
      <w:bookmarkStart w:id="65" w:name="_Toc204046925"/>
      <w:bookmarkStart w:id="66" w:name="_Toc204489122"/>
      <w:bookmarkStart w:id="67" w:name="_Toc204046927"/>
      <w:bookmarkStart w:id="68" w:name="_Toc204489124"/>
      <w:bookmarkStart w:id="69" w:name="_Toc204046928"/>
      <w:bookmarkStart w:id="70" w:name="_Toc204489125"/>
      <w:bookmarkStart w:id="71" w:name="_Toc204046929"/>
      <w:bookmarkStart w:id="72" w:name="_Toc204489126"/>
      <w:bookmarkStart w:id="73" w:name="_Toc204046931"/>
      <w:bookmarkStart w:id="74" w:name="_Toc204489128"/>
      <w:bookmarkStart w:id="75" w:name="_Toc204046935"/>
      <w:bookmarkStart w:id="76" w:name="_Toc204489132"/>
      <w:bookmarkStart w:id="77" w:name="_Toc204046936"/>
      <w:bookmarkStart w:id="78" w:name="_Toc204489133"/>
      <w:bookmarkStart w:id="79" w:name="_Toc204046937"/>
      <w:bookmarkStart w:id="80" w:name="_Toc204489134"/>
      <w:bookmarkStart w:id="81" w:name="_Toc204046938"/>
      <w:bookmarkStart w:id="82" w:name="_Toc204489135"/>
      <w:bookmarkStart w:id="83" w:name="_Toc204046939"/>
      <w:bookmarkStart w:id="84" w:name="_Toc204489136"/>
      <w:bookmarkStart w:id="85" w:name="_Toc204046940"/>
      <w:bookmarkStart w:id="86" w:name="_Toc204489137"/>
      <w:bookmarkStart w:id="87" w:name="_Toc204046941"/>
      <w:bookmarkStart w:id="88" w:name="_Toc204489138"/>
      <w:bookmarkStart w:id="89" w:name="_Toc204046943"/>
      <w:bookmarkStart w:id="90" w:name="_Toc204489140"/>
      <w:bookmarkStart w:id="91" w:name="_Toc204046945"/>
      <w:bookmarkStart w:id="92" w:name="_Toc204489142"/>
      <w:bookmarkStart w:id="93" w:name="_Toc204046947"/>
      <w:bookmarkStart w:id="94" w:name="_Toc204489144"/>
      <w:bookmarkStart w:id="95" w:name="_Toc204046948"/>
      <w:bookmarkStart w:id="96" w:name="_Toc204489145"/>
      <w:bookmarkStart w:id="97" w:name="_Toc204046951"/>
      <w:bookmarkStart w:id="98" w:name="_Toc204489148"/>
      <w:bookmarkStart w:id="99" w:name="_Toc204046952"/>
      <w:bookmarkStart w:id="100" w:name="_Toc204489149"/>
      <w:bookmarkStart w:id="101" w:name="_Toc204046953"/>
      <w:bookmarkStart w:id="102" w:name="_Toc204489150"/>
      <w:bookmarkStart w:id="103" w:name="_Toc204046954"/>
      <w:bookmarkStart w:id="104" w:name="_Toc204489151"/>
      <w:bookmarkStart w:id="105" w:name="_Toc204046956"/>
      <w:bookmarkStart w:id="106" w:name="_Toc204489153"/>
      <w:bookmarkStart w:id="107" w:name="_Toc204046958"/>
      <w:bookmarkStart w:id="108" w:name="_Toc204489155"/>
      <w:bookmarkStart w:id="109" w:name="_Toc204046959"/>
      <w:bookmarkStart w:id="110" w:name="_Toc204489156"/>
      <w:bookmarkStart w:id="111" w:name="_Toc204046960"/>
      <w:bookmarkStart w:id="112" w:name="_Toc204489157"/>
      <w:bookmarkStart w:id="113" w:name="_Toc204046961"/>
      <w:bookmarkStart w:id="114" w:name="_Toc204489158"/>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r>
        <w:t xml:space="preserve"> </w:t>
      </w:r>
      <w:bookmarkStart w:id="115" w:name="_Toc223646664"/>
      <w:r w:rsidR="00112957">
        <w:t>FINANCEMENT</w:t>
      </w:r>
      <w:bookmarkEnd w:id="115"/>
    </w:p>
    <w:p w14:paraId="7D8EB65C" w14:textId="5EE6CACD" w:rsidR="00F57A41" w:rsidRPr="0055442A" w:rsidRDefault="00BB5BB0" w:rsidP="00983F47">
      <w:pPr>
        <w:rPr>
          <w:szCs w:val="20"/>
        </w:rPr>
      </w:pPr>
      <w:bookmarkStart w:id="116" w:name="_Toc160278510"/>
      <w:bookmarkStart w:id="117" w:name="_Toc204489161"/>
      <w:r w:rsidRPr="0055442A">
        <w:rPr>
          <w:bCs/>
          <w:szCs w:val="20"/>
        </w:rPr>
        <w:t>Le coût total du PROJET est de</w:t>
      </w:r>
      <w:r w:rsidR="00112957">
        <w:rPr>
          <w:bCs/>
          <w:szCs w:val="20"/>
        </w:rPr>
        <w:t xml:space="preserve"> </w:t>
      </w:r>
      <w:r w:rsidR="00112957" w:rsidRPr="009D4CEE">
        <w:rPr>
          <w:bCs/>
          <w:color w:val="0070C0"/>
          <w:szCs w:val="20"/>
        </w:rPr>
        <w:t>[montant]</w:t>
      </w:r>
      <w:r w:rsidRPr="0055442A">
        <w:rPr>
          <w:bCs/>
          <w:szCs w:val="20"/>
        </w:rPr>
        <w:t xml:space="preserve"> </w:t>
      </w:r>
      <w:r w:rsidR="00A81DF8" w:rsidRPr="0055442A">
        <w:rPr>
          <w:bCs/>
          <w:szCs w:val="20"/>
        </w:rPr>
        <w:t>e</w:t>
      </w:r>
      <w:r w:rsidR="00C73E89" w:rsidRPr="0055442A">
        <w:rPr>
          <w:bCs/>
          <w:szCs w:val="20"/>
        </w:rPr>
        <w:t xml:space="preserve">uros </w:t>
      </w:r>
      <w:r w:rsidR="00A81DF8" w:rsidRPr="0055442A">
        <w:rPr>
          <w:bCs/>
          <w:szCs w:val="20"/>
        </w:rPr>
        <w:t>h</w:t>
      </w:r>
      <w:r w:rsidR="00C73E89" w:rsidRPr="0055442A">
        <w:rPr>
          <w:bCs/>
          <w:szCs w:val="20"/>
        </w:rPr>
        <w:t xml:space="preserve">ors </w:t>
      </w:r>
      <w:r w:rsidR="00A81DF8" w:rsidRPr="0055442A">
        <w:rPr>
          <w:bCs/>
          <w:szCs w:val="20"/>
        </w:rPr>
        <w:t>t</w:t>
      </w:r>
      <w:r w:rsidRPr="0055442A">
        <w:rPr>
          <w:bCs/>
          <w:szCs w:val="20"/>
        </w:rPr>
        <w:t>axes (</w:t>
      </w:r>
      <w:r w:rsidR="00112957" w:rsidRPr="009D4CEE">
        <w:rPr>
          <w:bCs/>
          <w:szCs w:val="20"/>
          <w:highlight w:val="yellow"/>
        </w:rPr>
        <w:t>xxx</w:t>
      </w:r>
      <w:r w:rsidRPr="0055442A">
        <w:rPr>
          <w:bCs/>
          <w:szCs w:val="20"/>
        </w:rPr>
        <w:t xml:space="preserve"> € HT) dont le détail figure à l</w:t>
      </w:r>
      <w:r w:rsidR="00F57A41" w:rsidRPr="0055442A">
        <w:rPr>
          <w:bCs/>
          <w:szCs w:val="20"/>
        </w:rPr>
        <w:t>’</w:t>
      </w:r>
      <w:r w:rsidR="00EC1168" w:rsidRPr="0055442A">
        <w:rPr>
          <w:bCs/>
          <w:szCs w:val="20"/>
        </w:rPr>
        <w:t>a</w:t>
      </w:r>
      <w:r w:rsidR="00F57A41" w:rsidRPr="0055442A">
        <w:rPr>
          <w:bCs/>
          <w:szCs w:val="20"/>
        </w:rPr>
        <w:t xml:space="preserve">nnexe financière jointe à l'ACCORD (Annexe </w:t>
      </w:r>
      <w:r w:rsidR="00112957">
        <w:rPr>
          <w:bCs/>
          <w:szCs w:val="20"/>
        </w:rPr>
        <w:t>n</w:t>
      </w:r>
      <w:r w:rsidR="00112957" w:rsidRPr="009D4CEE">
        <w:rPr>
          <w:bCs/>
          <w:szCs w:val="20"/>
          <w:highlight w:val="yellow"/>
        </w:rPr>
        <w:t>°…</w:t>
      </w:r>
      <w:r w:rsidR="00F57A41" w:rsidRPr="009D4CEE">
        <w:rPr>
          <w:bCs/>
          <w:szCs w:val="20"/>
          <w:highlight w:val="yellow"/>
        </w:rPr>
        <w:t>)</w:t>
      </w:r>
      <w:r w:rsidR="00DB0E0C" w:rsidRPr="0055442A">
        <w:rPr>
          <w:szCs w:val="20"/>
        </w:rPr>
        <w:t>.</w:t>
      </w:r>
    </w:p>
    <w:p w14:paraId="66F6DAA9" w14:textId="77777777" w:rsidR="00F57A41" w:rsidRPr="0055442A" w:rsidRDefault="00F57A41" w:rsidP="00983F47">
      <w:pPr>
        <w:pStyle w:val="Corpsdetexte"/>
        <w:numPr>
          <w:ilvl w:val="12"/>
          <w:numId w:val="0"/>
        </w:numPr>
        <w:spacing w:before="0" w:after="0"/>
        <w:rPr>
          <w:b/>
          <w:sz w:val="20"/>
        </w:rPr>
      </w:pPr>
    </w:p>
    <w:p w14:paraId="48CF626D" w14:textId="4D718754" w:rsidR="00F57A41" w:rsidRPr="0055442A" w:rsidRDefault="005C4F0A" w:rsidP="00002B86">
      <w:pPr>
        <w:pStyle w:val="Corpsdetexte"/>
        <w:numPr>
          <w:ilvl w:val="12"/>
          <w:numId w:val="0"/>
        </w:numPr>
        <w:tabs>
          <w:tab w:val="clear" w:pos="567"/>
        </w:tabs>
        <w:spacing w:before="0"/>
        <w:rPr>
          <w:sz w:val="20"/>
        </w:rPr>
      </w:pPr>
      <w:r w:rsidRPr="0055442A">
        <w:rPr>
          <w:sz w:val="20"/>
        </w:rPr>
        <w:t>L</w:t>
      </w:r>
      <w:r w:rsidR="00F57A41" w:rsidRPr="0055442A">
        <w:rPr>
          <w:sz w:val="20"/>
        </w:rPr>
        <w:t xml:space="preserve">es coûts relatifs </w:t>
      </w:r>
      <w:r w:rsidR="001B4D0F" w:rsidRPr="0055442A">
        <w:rPr>
          <w:sz w:val="20"/>
        </w:rPr>
        <w:t>à la PART DU PROJET de</w:t>
      </w:r>
      <w:r w:rsidR="00112957">
        <w:rPr>
          <w:sz w:val="20"/>
        </w:rPr>
        <w:t xml:space="preserve"> la SOCIÉTÉ </w:t>
      </w:r>
      <w:r w:rsidRPr="0055442A">
        <w:rPr>
          <w:sz w:val="20"/>
          <w:lang w:val="pt-BR"/>
        </w:rPr>
        <w:t xml:space="preserve">sont </w:t>
      </w:r>
      <w:r w:rsidR="00F57A41" w:rsidRPr="0055442A">
        <w:rPr>
          <w:sz w:val="20"/>
        </w:rPr>
        <w:t>support</w:t>
      </w:r>
      <w:r w:rsidRPr="0055442A">
        <w:rPr>
          <w:sz w:val="20"/>
        </w:rPr>
        <w:t>és</w:t>
      </w:r>
      <w:r w:rsidR="00F57A41" w:rsidRPr="0055442A">
        <w:rPr>
          <w:sz w:val="20"/>
        </w:rPr>
        <w:t xml:space="preserve"> intégralement</w:t>
      </w:r>
      <w:r w:rsidRPr="0055442A">
        <w:rPr>
          <w:sz w:val="20"/>
        </w:rPr>
        <w:t xml:space="preserve"> par ce</w:t>
      </w:r>
      <w:r w:rsidR="00112957">
        <w:rPr>
          <w:sz w:val="20"/>
        </w:rPr>
        <w:t>tte</w:t>
      </w:r>
      <w:r w:rsidRPr="0055442A">
        <w:rPr>
          <w:sz w:val="20"/>
        </w:rPr>
        <w:t>-derni</w:t>
      </w:r>
      <w:r w:rsidR="00112957">
        <w:rPr>
          <w:sz w:val="20"/>
        </w:rPr>
        <w:t>ère</w:t>
      </w:r>
      <w:r w:rsidR="00F57A41" w:rsidRPr="0055442A">
        <w:rPr>
          <w:sz w:val="20"/>
        </w:rPr>
        <w:t>.</w:t>
      </w:r>
    </w:p>
    <w:p w14:paraId="30F05C0E" w14:textId="59E65567" w:rsidR="00F57A41" w:rsidRPr="0055442A" w:rsidRDefault="00112957" w:rsidP="00002B86">
      <w:pPr>
        <w:tabs>
          <w:tab w:val="clear" w:pos="567"/>
        </w:tabs>
        <w:rPr>
          <w:szCs w:val="20"/>
        </w:rPr>
      </w:pPr>
      <w:r>
        <w:rPr>
          <w:bCs/>
          <w:szCs w:val="20"/>
        </w:rPr>
        <w:t>La SOCIÉTÉ</w:t>
      </w:r>
      <w:r>
        <w:rPr>
          <w:szCs w:val="20"/>
        </w:rPr>
        <w:t xml:space="preserve"> </w:t>
      </w:r>
      <w:r w:rsidR="00511E30" w:rsidRPr="0055442A">
        <w:rPr>
          <w:szCs w:val="20"/>
        </w:rPr>
        <w:t>finance</w:t>
      </w:r>
      <w:r w:rsidR="00F57A41" w:rsidRPr="0055442A">
        <w:rPr>
          <w:szCs w:val="20"/>
        </w:rPr>
        <w:t xml:space="preserve"> </w:t>
      </w:r>
      <w:r w:rsidR="00511E30" w:rsidRPr="0055442A">
        <w:rPr>
          <w:szCs w:val="20"/>
        </w:rPr>
        <w:t>la PAR</w:t>
      </w:r>
      <w:r w:rsidR="00132B2B" w:rsidRPr="0055442A">
        <w:rPr>
          <w:szCs w:val="20"/>
        </w:rPr>
        <w:t xml:space="preserve">T DU PROJET </w:t>
      </w:r>
      <w:r w:rsidR="00E83388" w:rsidRPr="0055442A">
        <w:rPr>
          <w:szCs w:val="20"/>
        </w:rPr>
        <w:t>de</w:t>
      </w:r>
      <w:r>
        <w:rPr>
          <w:szCs w:val="20"/>
        </w:rPr>
        <w:t xml:space="preserve"> l’ORGANISME</w:t>
      </w:r>
      <w:r w:rsidR="00E83388" w:rsidRPr="0055442A">
        <w:rPr>
          <w:szCs w:val="20"/>
        </w:rPr>
        <w:t xml:space="preserve"> </w:t>
      </w:r>
      <w:r w:rsidR="00132B2B" w:rsidRPr="0055442A">
        <w:rPr>
          <w:szCs w:val="20"/>
        </w:rPr>
        <w:t>à hauteur de</w:t>
      </w:r>
      <w:r>
        <w:rPr>
          <w:szCs w:val="20"/>
        </w:rPr>
        <w:t xml:space="preserve"> </w:t>
      </w:r>
      <w:proofErr w:type="gramStart"/>
      <w:r w:rsidRPr="009D4CEE">
        <w:rPr>
          <w:szCs w:val="20"/>
          <w:highlight w:val="yellow"/>
        </w:rPr>
        <w:t>xx</w:t>
      </w:r>
      <w:r w:rsidR="00132B2B" w:rsidRPr="0055442A">
        <w:rPr>
          <w:szCs w:val="20"/>
        </w:rPr>
        <w:t xml:space="preserve"> </w:t>
      </w:r>
      <w:r w:rsidR="00132B2B" w:rsidRPr="0055442A">
        <w:rPr>
          <w:szCs w:val="20"/>
          <w:lang w:val="pt-BR"/>
        </w:rPr>
        <w:t xml:space="preserve"> </w:t>
      </w:r>
      <w:r w:rsidR="005D2647" w:rsidRPr="0055442A">
        <w:rPr>
          <w:szCs w:val="20"/>
        </w:rPr>
        <w:t>pour</w:t>
      </w:r>
      <w:proofErr w:type="gramEnd"/>
      <w:r w:rsidR="005D2647" w:rsidRPr="0055442A">
        <w:rPr>
          <w:szCs w:val="20"/>
        </w:rPr>
        <w:t xml:space="preserve"> cent (</w:t>
      </w:r>
      <w:r w:rsidRPr="009D4CEE">
        <w:rPr>
          <w:szCs w:val="20"/>
          <w:highlight w:val="yellow"/>
        </w:rPr>
        <w:t>xx</w:t>
      </w:r>
      <w:r w:rsidR="00511E30" w:rsidRPr="0055442A">
        <w:rPr>
          <w:szCs w:val="20"/>
        </w:rPr>
        <w:t>%</w:t>
      </w:r>
      <w:r w:rsidR="005D2647" w:rsidRPr="0055442A">
        <w:rPr>
          <w:szCs w:val="20"/>
        </w:rPr>
        <w:t>)</w:t>
      </w:r>
      <w:r w:rsidR="00511E30" w:rsidRPr="0055442A">
        <w:rPr>
          <w:szCs w:val="20"/>
        </w:rPr>
        <w:t xml:space="preserve"> de ses coûts complets, soit</w:t>
      </w:r>
      <w:r w:rsidR="00F57A41" w:rsidRPr="0055442A">
        <w:rPr>
          <w:szCs w:val="20"/>
        </w:rPr>
        <w:t xml:space="preserve"> la somme </w:t>
      </w:r>
      <w:r w:rsidR="00132B2B" w:rsidRPr="0055442A">
        <w:rPr>
          <w:szCs w:val="20"/>
        </w:rPr>
        <w:t>de</w:t>
      </w:r>
      <w:r>
        <w:rPr>
          <w:szCs w:val="20"/>
        </w:rPr>
        <w:t xml:space="preserve"> </w:t>
      </w:r>
      <w:r w:rsidRPr="009D4CEE">
        <w:rPr>
          <w:szCs w:val="20"/>
          <w:highlight w:val="yellow"/>
        </w:rPr>
        <w:t>xx</w:t>
      </w:r>
      <w:r w:rsidR="00511E30" w:rsidRPr="0055442A">
        <w:rPr>
          <w:szCs w:val="20"/>
        </w:rPr>
        <w:t xml:space="preserve"> </w:t>
      </w:r>
      <w:r w:rsidR="00A81DF8" w:rsidRPr="0055442A">
        <w:rPr>
          <w:szCs w:val="20"/>
        </w:rPr>
        <w:t>e</w:t>
      </w:r>
      <w:r w:rsidR="00511E30" w:rsidRPr="0055442A">
        <w:rPr>
          <w:szCs w:val="20"/>
        </w:rPr>
        <w:t xml:space="preserve">uros </w:t>
      </w:r>
      <w:r w:rsidR="00A81DF8" w:rsidRPr="0055442A">
        <w:rPr>
          <w:szCs w:val="20"/>
        </w:rPr>
        <w:t>h</w:t>
      </w:r>
      <w:r w:rsidR="00511E30" w:rsidRPr="0055442A">
        <w:rPr>
          <w:szCs w:val="20"/>
        </w:rPr>
        <w:t xml:space="preserve">ors </w:t>
      </w:r>
      <w:r w:rsidR="00A81DF8" w:rsidRPr="0055442A">
        <w:rPr>
          <w:szCs w:val="20"/>
        </w:rPr>
        <w:t>t</w:t>
      </w:r>
      <w:r w:rsidR="00511E30" w:rsidRPr="0055442A">
        <w:rPr>
          <w:szCs w:val="20"/>
        </w:rPr>
        <w:t>axes (</w:t>
      </w:r>
      <w:r w:rsidRPr="009D4CEE">
        <w:rPr>
          <w:szCs w:val="20"/>
          <w:highlight w:val="yellow"/>
        </w:rPr>
        <w:t>xx</w:t>
      </w:r>
      <w:r w:rsidR="00511E30" w:rsidRPr="0055442A">
        <w:rPr>
          <w:szCs w:val="20"/>
        </w:rPr>
        <w:t xml:space="preserve"> € H</w:t>
      </w:r>
      <w:r w:rsidR="00A81DF8" w:rsidRPr="0055442A">
        <w:rPr>
          <w:szCs w:val="20"/>
        </w:rPr>
        <w:t>T</w:t>
      </w:r>
      <w:r w:rsidR="00511E30" w:rsidRPr="0055442A">
        <w:rPr>
          <w:szCs w:val="20"/>
        </w:rPr>
        <w:t>)</w:t>
      </w:r>
      <w:r w:rsidR="00F57A41" w:rsidRPr="0055442A">
        <w:rPr>
          <w:szCs w:val="20"/>
        </w:rPr>
        <w:t>.</w:t>
      </w:r>
    </w:p>
    <w:p w14:paraId="69BC8CE5" w14:textId="77777777" w:rsidR="00002B86" w:rsidRPr="0055442A" w:rsidRDefault="00002B86" w:rsidP="00002B86">
      <w:pPr>
        <w:tabs>
          <w:tab w:val="clear" w:pos="567"/>
        </w:tabs>
        <w:rPr>
          <w:szCs w:val="20"/>
        </w:rPr>
      </w:pPr>
    </w:p>
    <w:p w14:paraId="09E002AC" w14:textId="0BA03073" w:rsidR="00D8373C" w:rsidRPr="0055442A" w:rsidRDefault="00F57A41" w:rsidP="006E13B6">
      <w:pPr>
        <w:spacing w:after="120"/>
        <w:rPr>
          <w:rFonts w:cs="Arial"/>
          <w:szCs w:val="20"/>
        </w:rPr>
      </w:pPr>
      <w:r w:rsidRPr="0055442A">
        <w:rPr>
          <w:szCs w:val="20"/>
        </w:rPr>
        <w:t xml:space="preserve">La </w:t>
      </w:r>
      <w:r w:rsidRPr="0055442A">
        <w:rPr>
          <w:rFonts w:cs="Arial"/>
          <w:szCs w:val="20"/>
        </w:rPr>
        <w:t>f</w:t>
      </w:r>
      <w:r w:rsidR="00B05E03" w:rsidRPr="0055442A">
        <w:rPr>
          <w:rFonts w:cs="Arial"/>
          <w:szCs w:val="20"/>
        </w:rPr>
        <w:t xml:space="preserve">acturation des travaux </w:t>
      </w:r>
      <w:r w:rsidR="00E83388" w:rsidRPr="0055442A">
        <w:rPr>
          <w:rFonts w:cs="Arial"/>
          <w:szCs w:val="20"/>
        </w:rPr>
        <w:t>de</w:t>
      </w:r>
      <w:r w:rsidR="00112957">
        <w:rPr>
          <w:rFonts w:cs="Arial"/>
          <w:szCs w:val="20"/>
        </w:rPr>
        <w:t xml:space="preserve"> </w:t>
      </w:r>
      <w:r w:rsidR="00112957">
        <w:rPr>
          <w:szCs w:val="20"/>
        </w:rPr>
        <w:t>l’ORGANISME</w:t>
      </w:r>
      <w:r w:rsidR="00B05E03" w:rsidRPr="0055442A">
        <w:rPr>
          <w:rFonts w:cs="Arial"/>
          <w:szCs w:val="20"/>
        </w:rPr>
        <w:t xml:space="preserve"> à</w:t>
      </w:r>
      <w:r w:rsidR="007C1E44">
        <w:rPr>
          <w:rFonts w:cs="Arial"/>
          <w:szCs w:val="20"/>
        </w:rPr>
        <w:t xml:space="preserve"> l</w:t>
      </w:r>
      <w:r w:rsidR="007C1E44">
        <w:rPr>
          <w:bCs/>
          <w:szCs w:val="20"/>
        </w:rPr>
        <w:t>a SOCIÉTÉ</w:t>
      </w:r>
      <w:r w:rsidR="007C1E44">
        <w:rPr>
          <w:rFonts w:cs="Arial"/>
          <w:szCs w:val="20"/>
        </w:rPr>
        <w:t xml:space="preserve"> </w:t>
      </w:r>
      <w:r w:rsidRPr="0055442A">
        <w:rPr>
          <w:rFonts w:cs="Arial"/>
          <w:szCs w:val="20"/>
        </w:rPr>
        <w:t>s’effectue selon l’éc</w:t>
      </w:r>
      <w:r w:rsidR="00D8373C" w:rsidRPr="0055442A">
        <w:rPr>
          <w:rFonts w:cs="Arial"/>
          <w:szCs w:val="20"/>
        </w:rPr>
        <w:t>héancier de facturation suivant :</w:t>
      </w:r>
      <w:r w:rsidR="00112957">
        <w:rPr>
          <w:rFonts w:cs="Arial"/>
          <w:szCs w:val="20"/>
        </w:rPr>
        <w:t xml:space="preserve"> </w:t>
      </w:r>
      <w:r w:rsidR="00112957" w:rsidRPr="009D4CEE">
        <w:rPr>
          <w:rFonts w:cs="Arial"/>
          <w:i/>
          <w:iCs/>
          <w:color w:val="0070C0"/>
          <w:szCs w:val="20"/>
        </w:rPr>
        <w:t>[à compléter]</w:t>
      </w:r>
    </w:p>
    <w:p w14:paraId="460EBE4C" w14:textId="68285388" w:rsidR="00F57A41" w:rsidRPr="0055442A" w:rsidRDefault="00F57A41" w:rsidP="00002B86">
      <w:pPr>
        <w:pStyle w:val="Corpsdetexte"/>
        <w:numPr>
          <w:ilvl w:val="12"/>
          <w:numId w:val="0"/>
        </w:numPr>
        <w:spacing w:before="0"/>
        <w:rPr>
          <w:rFonts w:cs="Arial"/>
          <w:sz w:val="20"/>
        </w:rPr>
      </w:pPr>
      <w:r w:rsidRPr="0055442A">
        <w:rPr>
          <w:rFonts w:cs="Arial"/>
          <w:sz w:val="20"/>
        </w:rPr>
        <w:t>Tout versement de</w:t>
      </w:r>
      <w:r w:rsidR="007C1E44">
        <w:rPr>
          <w:rFonts w:cs="Arial"/>
          <w:sz w:val="20"/>
        </w:rPr>
        <w:t xml:space="preserve"> l</w:t>
      </w:r>
      <w:r w:rsidR="007C1E44" w:rsidRPr="007C1E44">
        <w:rPr>
          <w:rFonts w:cs="Arial"/>
          <w:sz w:val="20"/>
        </w:rPr>
        <w:t>a SOCIÉTÉ</w:t>
      </w:r>
      <w:r w:rsidR="007C1E44">
        <w:rPr>
          <w:rFonts w:cs="Arial"/>
          <w:sz w:val="20"/>
        </w:rPr>
        <w:t xml:space="preserve"> </w:t>
      </w:r>
      <w:r w:rsidR="00E83388" w:rsidRPr="0055442A">
        <w:rPr>
          <w:rFonts w:cs="Arial"/>
          <w:sz w:val="20"/>
        </w:rPr>
        <w:t>à</w:t>
      </w:r>
      <w:r w:rsidR="00112957" w:rsidRPr="00112957">
        <w:t xml:space="preserve"> </w:t>
      </w:r>
      <w:bookmarkStart w:id="118" w:name="_Hlk223095557"/>
      <w:r w:rsidR="00112957" w:rsidRPr="00112957">
        <w:rPr>
          <w:rFonts w:cs="Arial"/>
          <w:sz w:val="20"/>
        </w:rPr>
        <w:t>l’ORGANISME</w:t>
      </w:r>
      <w:bookmarkEnd w:id="118"/>
      <w:r w:rsidR="001F06C0" w:rsidRPr="0055442A">
        <w:rPr>
          <w:bCs/>
          <w:sz w:val="20"/>
        </w:rPr>
        <w:t xml:space="preserve"> </w:t>
      </w:r>
      <w:r w:rsidR="005C4F0A" w:rsidRPr="0055442A">
        <w:rPr>
          <w:rFonts w:cs="Arial"/>
          <w:sz w:val="20"/>
        </w:rPr>
        <w:t xml:space="preserve">est </w:t>
      </w:r>
      <w:r w:rsidR="00A15190" w:rsidRPr="0055442A">
        <w:rPr>
          <w:rFonts w:cs="Arial"/>
          <w:sz w:val="20"/>
        </w:rPr>
        <w:t xml:space="preserve">effectué </w:t>
      </w:r>
      <w:r w:rsidR="00E83388" w:rsidRPr="0055442A">
        <w:rPr>
          <w:rFonts w:cs="Arial"/>
          <w:sz w:val="20"/>
        </w:rPr>
        <w:t>selon les conditions</w:t>
      </w:r>
      <w:r w:rsidR="00FE00E0" w:rsidRPr="0055442A">
        <w:rPr>
          <w:rFonts w:cs="Arial"/>
          <w:sz w:val="20"/>
        </w:rPr>
        <w:t xml:space="preserve"> mentionné</w:t>
      </w:r>
      <w:r w:rsidR="00E83388" w:rsidRPr="0055442A">
        <w:rPr>
          <w:rFonts w:cs="Arial"/>
          <w:sz w:val="20"/>
        </w:rPr>
        <w:t>es</w:t>
      </w:r>
      <w:r w:rsidR="00FE00E0" w:rsidRPr="0055442A">
        <w:rPr>
          <w:rFonts w:cs="Arial"/>
          <w:sz w:val="20"/>
        </w:rPr>
        <w:t xml:space="preserve"> sur la factur</w:t>
      </w:r>
      <w:r w:rsidR="00A81DF8" w:rsidRPr="0055442A">
        <w:rPr>
          <w:rFonts w:cs="Arial"/>
          <w:sz w:val="20"/>
        </w:rPr>
        <w:t>e correspondant</w:t>
      </w:r>
      <w:r w:rsidR="00FE00E0" w:rsidRPr="0055442A">
        <w:rPr>
          <w:rFonts w:cs="Arial"/>
          <w:sz w:val="20"/>
        </w:rPr>
        <w:t>e.</w:t>
      </w:r>
      <w:r w:rsidR="00A15190" w:rsidRPr="0055442A">
        <w:rPr>
          <w:rFonts w:cs="Arial"/>
          <w:sz w:val="20"/>
        </w:rPr>
        <w:t xml:space="preserve"> </w:t>
      </w:r>
    </w:p>
    <w:p w14:paraId="389B4882" w14:textId="6C70BDC8" w:rsidR="00F57A41" w:rsidRPr="00956DF6" w:rsidRDefault="00F045DD" w:rsidP="009D4CEE">
      <w:pPr>
        <w:pStyle w:val="BodyText21"/>
        <w:spacing w:after="120"/>
        <w:ind w:left="0" w:firstLine="0"/>
        <w:rPr>
          <w:rFonts w:cs="Arial"/>
        </w:rPr>
      </w:pPr>
      <w:r w:rsidRPr="0055442A">
        <w:rPr>
          <w:rFonts w:ascii="Arial" w:hAnsi="Arial" w:cs="Arial"/>
          <w:b w:val="0"/>
        </w:rPr>
        <w:t>Le paiement par</w:t>
      </w:r>
      <w:r w:rsidR="007C1E44">
        <w:rPr>
          <w:rFonts w:ascii="Arial" w:hAnsi="Arial" w:cs="Arial"/>
          <w:b w:val="0"/>
        </w:rPr>
        <w:t xml:space="preserve"> l</w:t>
      </w:r>
      <w:r w:rsidR="007C1E44" w:rsidRPr="007C1E44">
        <w:rPr>
          <w:rFonts w:ascii="Arial" w:hAnsi="Arial" w:cs="Arial"/>
          <w:b w:val="0"/>
        </w:rPr>
        <w:t>a SOCIÉTÉ</w:t>
      </w:r>
      <w:r w:rsidR="007C1E44">
        <w:rPr>
          <w:rFonts w:ascii="Arial" w:hAnsi="Arial" w:cs="Arial"/>
          <w:b w:val="0"/>
        </w:rPr>
        <w:t xml:space="preserve"> </w:t>
      </w:r>
      <w:r w:rsidR="00F57A41" w:rsidRPr="0055442A">
        <w:rPr>
          <w:rFonts w:ascii="Arial" w:hAnsi="Arial" w:cs="Arial"/>
          <w:b w:val="0"/>
        </w:rPr>
        <w:t>des factures émises par</w:t>
      </w:r>
      <w:r w:rsidR="00112957">
        <w:rPr>
          <w:rFonts w:ascii="Arial" w:hAnsi="Arial" w:cs="Arial"/>
          <w:b w:val="0"/>
        </w:rPr>
        <w:t xml:space="preserve"> </w:t>
      </w:r>
      <w:r w:rsidR="00112957" w:rsidRPr="00112957">
        <w:rPr>
          <w:rFonts w:ascii="Arial" w:hAnsi="Arial" w:cs="Arial"/>
          <w:b w:val="0"/>
        </w:rPr>
        <w:t>l’ORGANISME</w:t>
      </w:r>
      <w:r w:rsidR="0047595F" w:rsidRPr="0055442A">
        <w:t xml:space="preserve"> </w:t>
      </w:r>
      <w:r w:rsidR="00F57A41" w:rsidRPr="0055442A">
        <w:rPr>
          <w:rFonts w:ascii="Arial" w:hAnsi="Arial" w:cs="Arial"/>
          <w:b w:val="0"/>
        </w:rPr>
        <w:t>est une condition essentielle de l’ACCORD. Dès lors, et sans préjudice du droit pour</w:t>
      </w:r>
      <w:r w:rsidR="00112957" w:rsidRPr="00112957">
        <w:t xml:space="preserve"> </w:t>
      </w:r>
      <w:r w:rsidR="00112957" w:rsidRPr="00112957">
        <w:rPr>
          <w:rFonts w:ascii="Arial" w:hAnsi="Arial" w:cs="Arial"/>
          <w:b w:val="0"/>
        </w:rPr>
        <w:t>l’ORGANISME</w:t>
      </w:r>
      <w:r w:rsidR="0047595F" w:rsidRPr="0055442A">
        <w:rPr>
          <w:b w:val="0"/>
          <w:bCs/>
        </w:rPr>
        <w:t xml:space="preserve"> </w:t>
      </w:r>
      <w:r w:rsidR="00F57A41" w:rsidRPr="0055442A">
        <w:rPr>
          <w:rFonts w:ascii="Arial" w:hAnsi="Arial" w:cs="Arial"/>
          <w:b w:val="0"/>
        </w:rPr>
        <w:t xml:space="preserve">d’invoquer ce non-paiement comme motif de résiliation de l’ACCORD au titre de </w:t>
      </w:r>
      <w:r w:rsidR="00906528" w:rsidRPr="0055442A">
        <w:rPr>
          <w:rFonts w:ascii="Arial" w:hAnsi="Arial" w:cs="Arial"/>
          <w:b w:val="0"/>
        </w:rPr>
        <w:t>l’A</w:t>
      </w:r>
      <w:r w:rsidR="00F57A41" w:rsidRPr="0055442A">
        <w:rPr>
          <w:rFonts w:ascii="Arial" w:hAnsi="Arial" w:cs="Arial"/>
          <w:b w:val="0"/>
        </w:rPr>
        <w:t xml:space="preserve">rticle </w:t>
      </w:r>
      <w:r w:rsidR="00F57A41" w:rsidRPr="009D4CEE">
        <w:rPr>
          <w:rFonts w:cs="Arial"/>
          <w:b w:val="0"/>
          <w:highlight w:val="cyan"/>
        </w:rPr>
        <w:t>1</w:t>
      </w:r>
      <w:r w:rsidR="0033665C" w:rsidRPr="009D4CEE">
        <w:rPr>
          <w:rFonts w:cs="Arial"/>
          <w:b w:val="0"/>
          <w:highlight w:val="cyan"/>
        </w:rPr>
        <w:t>1</w:t>
      </w:r>
      <w:r w:rsidR="00F57A41" w:rsidRPr="0055442A">
        <w:rPr>
          <w:rFonts w:ascii="Arial" w:hAnsi="Arial" w:cs="Arial"/>
          <w:b w:val="0"/>
        </w:rPr>
        <w:t xml:space="preserve">, </w:t>
      </w:r>
      <w:r w:rsidR="009D1F54" w:rsidRPr="009D1F54">
        <w:rPr>
          <w:rFonts w:ascii="Arial" w:hAnsi="Arial" w:cs="Arial"/>
          <w:b w:val="0"/>
        </w:rPr>
        <w:t xml:space="preserve">l’ORGANISME </w:t>
      </w:r>
      <w:r w:rsidR="00F57A41" w:rsidRPr="0055442A">
        <w:rPr>
          <w:rFonts w:ascii="Arial" w:hAnsi="Arial" w:cs="Arial"/>
          <w:b w:val="0"/>
        </w:rPr>
        <w:t xml:space="preserve">se réserve la possibilité de suspendre les travaux du </w:t>
      </w:r>
      <w:r w:rsidR="00A25009" w:rsidRPr="0055442A">
        <w:rPr>
          <w:rFonts w:ascii="Arial" w:hAnsi="Arial" w:cs="Arial"/>
          <w:b w:val="0"/>
        </w:rPr>
        <w:t>PROJET</w:t>
      </w:r>
      <w:r w:rsidR="00F57A41" w:rsidRPr="0055442A">
        <w:rPr>
          <w:rFonts w:ascii="Arial" w:hAnsi="Arial" w:cs="Arial"/>
          <w:b w:val="0"/>
        </w:rPr>
        <w:t xml:space="preserve"> en cas de non-paiement d’une facture par</w:t>
      </w:r>
      <w:r w:rsidR="007C1E44">
        <w:rPr>
          <w:rFonts w:ascii="Arial" w:hAnsi="Arial" w:cs="Arial"/>
          <w:b w:val="0"/>
        </w:rPr>
        <w:t xml:space="preserve"> l</w:t>
      </w:r>
      <w:r w:rsidR="007C1E44" w:rsidRPr="007C1E44">
        <w:rPr>
          <w:rFonts w:ascii="Arial" w:hAnsi="Arial" w:cs="Arial"/>
          <w:b w:val="0"/>
        </w:rPr>
        <w:t>a SOCIÉTÉ</w:t>
      </w:r>
      <w:r w:rsidR="00F57A41" w:rsidRPr="0055442A">
        <w:rPr>
          <w:rFonts w:ascii="Arial" w:hAnsi="Arial" w:cs="Arial"/>
          <w:b w:val="0"/>
        </w:rPr>
        <w:t xml:space="preserve"> dans les délais prescrits.</w:t>
      </w:r>
      <w:r w:rsidR="00F57A41" w:rsidRPr="0055442A">
        <w:rPr>
          <w:rFonts w:ascii="Arial" w:hAnsi="Arial" w:cs="Arial"/>
        </w:rPr>
        <w:t xml:space="preserve"> </w:t>
      </w:r>
      <w:r w:rsidR="00F57A41" w:rsidRPr="0055442A">
        <w:rPr>
          <w:rFonts w:ascii="Arial" w:hAnsi="Arial" w:cs="Arial"/>
          <w:b w:val="0"/>
        </w:rPr>
        <w:t xml:space="preserve">Cette suspension ne deviendra effective qu’à l’expiration d’une période de dix (10) jours calendaires à compter de la date de réception </w:t>
      </w:r>
      <w:r w:rsidR="00D75E06" w:rsidRPr="0055442A">
        <w:rPr>
          <w:rFonts w:ascii="Arial" w:hAnsi="Arial" w:cs="Arial"/>
          <w:b w:val="0"/>
        </w:rPr>
        <w:t>par</w:t>
      </w:r>
      <w:r w:rsidR="007C1E44">
        <w:rPr>
          <w:rFonts w:ascii="Arial" w:hAnsi="Arial" w:cs="Arial"/>
          <w:b w:val="0"/>
        </w:rPr>
        <w:t xml:space="preserve"> l</w:t>
      </w:r>
      <w:r w:rsidR="007C1E44" w:rsidRPr="007C1E44">
        <w:rPr>
          <w:rFonts w:ascii="Arial" w:hAnsi="Arial" w:cs="Arial"/>
          <w:b w:val="0"/>
        </w:rPr>
        <w:t>a SOCIÉTÉ</w:t>
      </w:r>
      <w:r w:rsidR="007C1E44">
        <w:rPr>
          <w:rFonts w:ascii="Arial" w:hAnsi="Arial" w:cs="Arial"/>
          <w:b w:val="0"/>
        </w:rPr>
        <w:t xml:space="preserve"> </w:t>
      </w:r>
      <w:r w:rsidR="00F57A41" w:rsidRPr="0055442A">
        <w:rPr>
          <w:rFonts w:ascii="Arial" w:hAnsi="Arial" w:cs="Arial"/>
          <w:b w:val="0"/>
        </w:rPr>
        <w:t xml:space="preserve">d’une lettre recommandée avec accusé de réception exposant les motifs de la plainte </w:t>
      </w:r>
      <w:r w:rsidR="00E83388" w:rsidRPr="0055442A">
        <w:rPr>
          <w:rFonts w:ascii="Arial" w:hAnsi="Arial" w:cs="Arial"/>
          <w:b w:val="0"/>
        </w:rPr>
        <w:t xml:space="preserve">de </w:t>
      </w:r>
      <w:r w:rsidR="007C1E44" w:rsidRPr="009D4CEE">
        <w:rPr>
          <w:rFonts w:ascii="Arial" w:hAnsi="Arial" w:cs="Arial"/>
          <w:b w:val="0"/>
        </w:rPr>
        <w:t>l’ORGANISME</w:t>
      </w:r>
      <w:r w:rsidR="007C1E44" w:rsidRPr="007C1E44">
        <w:rPr>
          <w:b w:val="0"/>
          <w:bCs/>
        </w:rPr>
        <w:t xml:space="preserve"> </w:t>
      </w:r>
      <w:r w:rsidR="00F57A41" w:rsidRPr="0055442A">
        <w:rPr>
          <w:rFonts w:ascii="Arial" w:hAnsi="Arial" w:cs="Arial"/>
          <w:b w:val="0"/>
        </w:rPr>
        <w:t>à moins que, dans ce délai,</w:t>
      </w:r>
      <w:r w:rsidR="007C1E44">
        <w:rPr>
          <w:rFonts w:ascii="Arial" w:hAnsi="Arial" w:cs="Arial"/>
          <w:b w:val="0"/>
        </w:rPr>
        <w:t xml:space="preserve"> l</w:t>
      </w:r>
      <w:r w:rsidR="007C1E44" w:rsidRPr="007C1E44">
        <w:rPr>
          <w:rFonts w:ascii="Arial" w:hAnsi="Arial" w:cs="Arial"/>
          <w:b w:val="0"/>
        </w:rPr>
        <w:t>a SOCIÉTÉ</w:t>
      </w:r>
      <w:r w:rsidR="00F57A41" w:rsidRPr="0055442A">
        <w:rPr>
          <w:rFonts w:ascii="Arial" w:hAnsi="Arial" w:cs="Arial"/>
          <w:b w:val="0"/>
        </w:rPr>
        <w:t xml:space="preserve"> </w:t>
      </w:r>
      <w:r w:rsidR="00F57A41" w:rsidRPr="0055442A">
        <w:rPr>
          <w:rFonts w:ascii="Arial" w:hAnsi="Arial" w:cs="Arial"/>
          <w:b w:val="0"/>
        </w:rPr>
        <w:lastRenderedPageBreak/>
        <w:t>n’ait satisfait à ses obligations.</w:t>
      </w:r>
      <w:r w:rsidR="00956DF6">
        <w:rPr>
          <w:rFonts w:cs="Arial"/>
        </w:rPr>
        <w:t xml:space="preserve"> </w:t>
      </w:r>
      <w:r w:rsidR="00F57A41" w:rsidRPr="00956DF6">
        <w:rPr>
          <w:rFonts w:ascii="Arial" w:hAnsi="Arial" w:cs="Arial"/>
          <w:b w:val="0"/>
        </w:rPr>
        <w:t xml:space="preserve">Dès encaissement par </w:t>
      </w:r>
      <w:r w:rsidR="007C1E44" w:rsidRPr="00956DF6">
        <w:rPr>
          <w:rFonts w:ascii="Arial" w:hAnsi="Arial" w:cs="Arial"/>
          <w:b w:val="0"/>
        </w:rPr>
        <w:t>l’ORGANISME</w:t>
      </w:r>
      <w:r w:rsidR="007C1E44" w:rsidRPr="00956DF6" w:rsidDel="007C1E44">
        <w:rPr>
          <w:rFonts w:ascii="Arial" w:hAnsi="Arial" w:cs="Arial"/>
          <w:b w:val="0"/>
        </w:rPr>
        <w:t xml:space="preserve"> </w:t>
      </w:r>
      <w:r w:rsidR="00F57A41" w:rsidRPr="00956DF6">
        <w:rPr>
          <w:rFonts w:ascii="Arial" w:hAnsi="Arial" w:cs="Arial"/>
          <w:b w:val="0"/>
        </w:rPr>
        <w:t>du paiement complet correspondant à la/les facture</w:t>
      </w:r>
      <w:r w:rsidR="00A67C27" w:rsidRPr="00956DF6">
        <w:rPr>
          <w:rFonts w:ascii="Arial" w:hAnsi="Arial" w:cs="Arial"/>
          <w:b w:val="0"/>
        </w:rPr>
        <w:t>(</w:t>
      </w:r>
      <w:r w:rsidR="00F57A41" w:rsidRPr="00956DF6">
        <w:rPr>
          <w:rFonts w:ascii="Arial" w:hAnsi="Arial" w:cs="Arial"/>
          <w:b w:val="0"/>
        </w:rPr>
        <w:t>s</w:t>
      </w:r>
      <w:r w:rsidR="00A67C27" w:rsidRPr="00956DF6">
        <w:rPr>
          <w:rFonts w:ascii="Arial" w:hAnsi="Arial" w:cs="Arial"/>
          <w:b w:val="0"/>
        </w:rPr>
        <w:t>)</w:t>
      </w:r>
      <w:r w:rsidR="00F57A41" w:rsidRPr="00956DF6">
        <w:rPr>
          <w:rFonts w:ascii="Arial" w:hAnsi="Arial" w:cs="Arial"/>
          <w:b w:val="0"/>
        </w:rPr>
        <w:t xml:space="preserve"> impayée</w:t>
      </w:r>
      <w:r w:rsidR="00A67C27" w:rsidRPr="00956DF6">
        <w:rPr>
          <w:rFonts w:ascii="Arial" w:hAnsi="Arial" w:cs="Arial"/>
          <w:b w:val="0"/>
        </w:rPr>
        <w:t>(</w:t>
      </w:r>
      <w:r w:rsidR="00F57A41" w:rsidRPr="00956DF6">
        <w:rPr>
          <w:rFonts w:ascii="Arial" w:hAnsi="Arial" w:cs="Arial"/>
          <w:b w:val="0"/>
        </w:rPr>
        <w:t>s</w:t>
      </w:r>
      <w:r w:rsidR="00A67C27" w:rsidRPr="00956DF6">
        <w:rPr>
          <w:rFonts w:ascii="Arial" w:hAnsi="Arial" w:cs="Arial"/>
          <w:b w:val="0"/>
        </w:rPr>
        <w:t>)</w:t>
      </w:r>
      <w:r w:rsidR="00F57A41" w:rsidRPr="00956DF6">
        <w:rPr>
          <w:rFonts w:ascii="Arial" w:hAnsi="Arial" w:cs="Arial"/>
          <w:b w:val="0"/>
        </w:rPr>
        <w:t xml:space="preserve">, les travaux seront à nouveau exécutés par </w:t>
      </w:r>
      <w:r w:rsidR="007C1E44" w:rsidRPr="00956DF6">
        <w:rPr>
          <w:rFonts w:ascii="Arial" w:hAnsi="Arial" w:cs="Arial"/>
          <w:b w:val="0"/>
        </w:rPr>
        <w:t>l’ORGANISME</w:t>
      </w:r>
      <w:r w:rsidR="00F57A41" w:rsidRPr="00956DF6">
        <w:rPr>
          <w:rFonts w:ascii="Arial" w:hAnsi="Arial" w:cs="Arial"/>
          <w:b w:val="0"/>
        </w:rPr>
        <w:t>.</w:t>
      </w:r>
    </w:p>
    <w:p w14:paraId="410F3378" w14:textId="77777777" w:rsidR="008A3475" w:rsidRDefault="008A3475" w:rsidP="007333F3">
      <w:pPr>
        <w:rPr>
          <w:rFonts w:eastAsiaTheme="minorEastAsia"/>
          <w:szCs w:val="20"/>
        </w:rPr>
      </w:pPr>
    </w:p>
    <w:p w14:paraId="2BFEDE25" w14:textId="77777777" w:rsidR="00956DF6" w:rsidRPr="00956DF6" w:rsidRDefault="00956DF6" w:rsidP="00956DF6">
      <w:pPr>
        <w:pStyle w:val="Titre5"/>
        <w:spacing w:line="360" w:lineRule="auto"/>
        <w:jc w:val="right"/>
        <w:rPr>
          <w:color w:val="0070C0"/>
        </w:rPr>
      </w:pPr>
      <w:r w:rsidRPr="00956DF6">
        <w:rPr>
          <w:color w:val="0070C0"/>
        </w:rPr>
        <w:t xml:space="preserve">Clés de compréhension – propriété : </w:t>
      </w:r>
    </w:p>
    <w:p w14:paraId="4373DA28" w14:textId="3E432E04" w:rsidR="00956DF6" w:rsidRDefault="00956DF6" w:rsidP="009D4CEE">
      <w:pPr>
        <w:pStyle w:val="Corpsdetexte"/>
        <w:pBdr>
          <w:top w:val="single" w:sz="4" w:space="1" w:color="auto"/>
          <w:left w:val="single" w:sz="4" w:space="4" w:color="auto"/>
          <w:bottom w:val="single" w:sz="4" w:space="1" w:color="auto"/>
          <w:right w:val="single" w:sz="4" w:space="4" w:color="auto"/>
        </w:pBdr>
        <w:spacing w:after="0"/>
        <w:rPr>
          <w:rFonts w:eastAsia="Times" w:cs="Arial"/>
          <w:color w:val="0070C0"/>
          <w:sz w:val="20"/>
        </w:rPr>
      </w:pPr>
      <w:r w:rsidRPr="009D4CEE">
        <w:rPr>
          <w:rFonts w:eastAsia="Times" w:cs="Arial"/>
          <w:b/>
          <w:color w:val="0070C0"/>
          <w:sz w:val="20"/>
        </w:rPr>
        <w:t>Les connaissances propres</w:t>
      </w:r>
      <w:r w:rsidRPr="009D4CEE">
        <w:rPr>
          <w:rFonts w:eastAsia="Times" w:cs="Arial"/>
          <w:color w:val="0070C0"/>
          <w:sz w:val="20"/>
        </w:rPr>
        <w:t xml:space="preserve"> protégées et apportées à la collaboration ainsi que les résultats d</w:t>
      </w:r>
      <w:r>
        <w:rPr>
          <w:rFonts w:eastAsia="Times" w:cs="Arial"/>
          <w:color w:val="0070C0"/>
          <w:sz w:val="20"/>
        </w:rPr>
        <w:t xml:space="preserve">u PROJET </w:t>
      </w:r>
      <w:r w:rsidRPr="009D4CEE">
        <w:rPr>
          <w:rFonts w:eastAsia="Times" w:cs="Arial"/>
          <w:color w:val="0070C0"/>
          <w:sz w:val="20"/>
        </w:rPr>
        <w:t>peuvent être classés en 3 catégories, chacune soumise à des droits différents : les œuvres (droit d’auteur), les logiciels (droit d’auteur aménagé) et les inventions. A cela peut s’ajouter, notamment le savoir-faire « secret ».</w:t>
      </w:r>
    </w:p>
    <w:p w14:paraId="69357321" w14:textId="4B2A4A02" w:rsidR="00956DF6" w:rsidRPr="009D4CEE" w:rsidRDefault="00956DF6" w:rsidP="009D4CEE">
      <w:pPr>
        <w:pStyle w:val="Corpsdetexte"/>
        <w:pBdr>
          <w:top w:val="single" w:sz="4" w:space="1" w:color="auto"/>
          <w:left w:val="single" w:sz="4" w:space="4" w:color="auto"/>
          <w:bottom w:val="single" w:sz="4" w:space="1" w:color="auto"/>
          <w:right w:val="single" w:sz="4" w:space="4" w:color="auto"/>
        </w:pBdr>
        <w:spacing w:before="0"/>
        <w:rPr>
          <w:rFonts w:eastAsia="Times" w:cs="Arial"/>
          <w:color w:val="0070C0"/>
          <w:sz w:val="20"/>
        </w:rPr>
      </w:pPr>
      <w:r w:rsidRPr="009D4CEE">
        <w:rPr>
          <w:rFonts w:eastAsia="Times" w:cs="Arial"/>
          <w:color w:val="0070C0"/>
          <w:sz w:val="20"/>
        </w:rPr>
        <w:t xml:space="preserve">Les articles L. 611-7 (invention/brevet) et L. 113-9 (logiciels) du Code de la propriété intellectuelle prévoient une dévolution des droits vers l’employeur. Aussi, lorsqu’un employé de l’une des parties contribue aux résultats, son employeur est titulaire des droits patrimoniaux. Attentions aux résultats protégeables par le droit d’auteur pour lesquels la conclusion de contrats de cession de droits des personnels </w:t>
      </w:r>
      <w:r>
        <w:rPr>
          <w:rFonts w:eastAsia="Times" w:cs="Arial"/>
          <w:color w:val="0070C0"/>
          <w:sz w:val="20"/>
        </w:rPr>
        <w:t xml:space="preserve">soumis au droit public (agent public et assimilé) </w:t>
      </w:r>
      <w:r w:rsidRPr="009D4CEE">
        <w:rPr>
          <w:rFonts w:eastAsia="Times" w:cs="Arial"/>
          <w:color w:val="0070C0"/>
          <w:sz w:val="20"/>
        </w:rPr>
        <w:t xml:space="preserve">impliqués dans </w:t>
      </w:r>
      <w:r>
        <w:rPr>
          <w:rFonts w:eastAsia="Times" w:cs="Arial"/>
          <w:color w:val="0070C0"/>
          <w:sz w:val="20"/>
        </w:rPr>
        <w:t>le projet</w:t>
      </w:r>
      <w:r w:rsidRPr="009D4CEE">
        <w:rPr>
          <w:rFonts w:eastAsia="Times" w:cs="Arial"/>
          <w:color w:val="0070C0"/>
          <w:sz w:val="20"/>
        </w:rPr>
        <w:t xml:space="preserve"> sera nécessaire pour la mise en œuvre des obligations.</w:t>
      </w:r>
    </w:p>
    <w:p w14:paraId="26C8E334" w14:textId="0BF9358F" w:rsidR="00956DF6" w:rsidRPr="009D4CEE" w:rsidRDefault="00956DF6" w:rsidP="00956DF6">
      <w:pPr>
        <w:pStyle w:val="Corpsdetexte"/>
        <w:pBdr>
          <w:top w:val="single" w:sz="4" w:space="1" w:color="auto"/>
          <w:left w:val="single" w:sz="4" w:space="4" w:color="auto"/>
          <w:bottom w:val="single" w:sz="4" w:space="1" w:color="auto"/>
          <w:right w:val="single" w:sz="4" w:space="4" w:color="auto"/>
        </w:pBdr>
        <w:rPr>
          <w:rFonts w:eastAsia="Times" w:cs="Arial"/>
          <w:b/>
          <w:color w:val="0070C0"/>
          <w:sz w:val="20"/>
        </w:rPr>
      </w:pPr>
      <w:r w:rsidRPr="00144433">
        <w:rPr>
          <w:rFonts w:eastAsia="Times" w:cs="Arial"/>
          <w:b/>
          <w:color w:val="0070C0"/>
          <w:sz w:val="20"/>
        </w:rPr>
        <w:t>L</w:t>
      </w:r>
      <w:r w:rsidR="00F441E9" w:rsidRPr="00144433">
        <w:rPr>
          <w:rFonts w:eastAsia="Times" w:cs="Arial"/>
          <w:b/>
          <w:color w:val="0070C0"/>
          <w:sz w:val="20"/>
        </w:rPr>
        <w:t xml:space="preserve">orsque des inventeurs/auteurs des deux parties contribuent « intellectuellement » aux résultats, il y aura </w:t>
      </w:r>
      <w:r w:rsidR="00144433" w:rsidRPr="009D4CEE">
        <w:rPr>
          <w:rFonts w:eastAsia="Times" w:cs="Arial"/>
          <w:b/>
          <w:color w:val="0070C0"/>
          <w:sz w:val="20"/>
        </w:rPr>
        <w:t xml:space="preserve">« résultats communs » et donc </w:t>
      </w:r>
      <w:r w:rsidRPr="00144433">
        <w:rPr>
          <w:rFonts w:eastAsia="Times" w:cs="Arial"/>
          <w:b/>
          <w:color w:val="0070C0"/>
          <w:sz w:val="20"/>
        </w:rPr>
        <w:t>copropriété de</w:t>
      </w:r>
      <w:r w:rsidR="00F441E9" w:rsidRPr="00144433">
        <w:rPr>
          <w:rFonts w:eastAsia="Times" w:cs="Arial"/>
          <w:b/>
          <w:color w:val="0070C0"/>
          <w:sz w:val="20"/>
        </w:rPr>
        <w:t>s</w:t>
      </w:r>
      <w:r w:rsidRPr="00144433">
        <w:rPr>
          <w:rFonts w:eastAsia="Times" w:cs="Arial"/>
          <w:b/>
          <w:color w:val="0070C0"/>
          <w:sz w:val="20"/>
        </w:rPr>
        <w:t xml:space="preserve"> résultats</w:t>
      </w:r>
      <w:r w:rsidRPr="009D4CEE">
        <w:rPr>
          <w:rFonts w:eastAsia="Times" w:cs="Arial"/>
          <w:b/>
          <w:color w:val="0070C0"/>
          <w:sz w:val="20"/>
        </w:rPr>
        <w:t xml:space="preserve">. </w:t>
      </w:r>
    </w:p>
    <w:p w14:paraId="0ED4C44C" w14:textId="4AD29F13" w:rsidR="00956DF6" w:rsidRPr="009D4CEE" w:rsidRDefault="00956DF6" w:rsidP="00956DF6">
      <w:pPr>
        <w:pStyle w:val="Corpsdetexte"/>
        <w:pBdr>
          <w:top w:val="single" w:sz="4" w:space="1" w:color="auto"/>
          <w:left w:val="single" w:sz="4" w:space="4" w:color="auto"/>
          <w:bottom w:val="single" w:sz="4" w:space="1" w:color="auto"/>
          <w:right w:val="single" w:sz="4" w:space="4" w:color="auto"/>
        </w:pBdr>
        <w:rPr>
          <w:sz w:val="20"/>
        </w:rPr>
      </w:pPr>
      <w:r w:rsidRPr="009D4CEE">
        <w:rPr>
          <w:rFonts w:eastAsia="Times" w:cs="Arial"/>
          <w:color w:val="0070C0"/>
          <w:sz w:val="20"/>
        </w:rPr>
        <w:t>Pour éviter des négociations complexes sur les contributions respectives, une répartition à parts égales (50 % entreprise / 50 % établissement(s)) est souvent la solution la plus simple, dès lors que les apports sont globalement équilibrés. Il est important de rappeler que la copropriété 50/50 des résultats n’implique pas nécessairement un partage égal des revenus issus de leur exploitation. Il est tout à fait possible de dissocier la détention des droits de propriété de la répartition des revenus ou des modalités d’exploitation</w:t>
      </w:r>
      <w:r w:rsidR="00F441E9">
        <w:rPr>
          <w:rFonts w:eastAsia="Times" w:cs="Arial"/>
          <w:color w:val="0070C0"/>
          <w:sz w:val="20"/>
        </w:rPr>
        <w:t xml:space="preserve">. </w:t>
      </w:r>
      <w:r w:rsidRPr="009D4CEE">
        <w:rPr>
          <w:rFonts w:eastAsia="Times" w:cs="Arial"/>
          <w:color w:val="0070C0"/>
          <w:sz w:val="20"/>
        </w:rPr>
        <w:t xml:space="preserve">Même si l’invention et le brevet appartiennent aux </w:t>
      </w:r>
      <w:r w:rsidR="00F441E9">
        <w:rPr>
          <w:rFonts w:eastAsia="Times" w:cs="Arial"/>
          <w:color w:val="0070C0"/>
          <w:sz w:val="20"/>
        </w:rPr>
        <w:t xml:space="preserve">deux </w:t>
      </w:r>
      <w:r w:rsidRPr="009D4CEE">
        <w:rPr>
          <w:rFonts w:eastAsia="Times" w:cs="Arial"/>
          <w:color w:val="0070C0"/>
          <w:sz w:val="20"/>
        </w:rPr>
        <w:t>parties,</w:t>
      </w:r>
      <w:r w:rsidRPr="009D4CEE">
        <w:rPr>
          <w:rFonts w:eastAsia="Times" w:cs="Arial"/>
          <w:b/>
          <w:color w:val="0070C0"/>
          <w:sz w:val="20"/>
        </w:rPr>
        <w:t xml:space="preserve"> l’une d’elle</w:t>
      </w:r>
      <w:r w:rsidR="00F441E9">
        <w:rPr>
          <w:rFonts w:eastAsia="Times" w:cs="Arial"/>
          <w:b/>
          <w:color w:val="0070C0"/>
          <w:sz w:val="20"/>
        </w:rPr>
        <w:t>s</w:t>
      </w:r>
      <w:r w:rsidRPr="009D4CEE">
        <w:rPr>
          <w:rFonts w:eastAsia="Times" w:cs="Arial"/>
          <w:b/>
          <w:color w:val="0070C0"/>
          <w:sz w:val="20"/>
        </w:rPr>
        <w:t xml:space="preserve"> peut être désignée pour en assurer la « gestion »</w:t>
      </w:r>
      <w:r w:rsidRPr="009D4CEE">
        <w:rPr>
          <w:rFonts w:eastAsia="Times" w:cs="Arial"/>
          <w:color w:val="0070C0"/>
          <w:sz w:val="20"/>
        </w:rPr>
        <w:t> ; à savoir contacter un cabinet de conseil en propriété industrielle pour procéder aux démarches de demande de brevet, suivi des procédures, paiement des annuités, etc. Cette partie est généralement l’entreprise compte-tenu de la nécessité de bien appréhender son marché, notamment dans la rédaction des revendications ou l’identification des territoires sur lesquelles elle entend commercialiser l’invention. Toutefois, les parties peuvent en convenir autrement, notamment si l’entreprise n’en a pas l’habitude ou souhaite être accompagnée.</w:t>
      </w:r>
    </w:p>
    <w:p w14:paraId="00646530" w14:textId="77777777" w:rsidR="00956DF6" w:rsidRPr="0055442A" w:rsidRDefault="00956DF6" w:rsidP="007333F3">
      <w:pPr>
        <w:rPr>
          <w:rFonts w:eastAsiaTheme="minorEastAsia"/>
          <w:szCs w:val="20"/>
        </w:rPr>
      </w:pPr>
    </w:p>
    <w:p w14:paraId="6C5CF1D9" w14:textId="3C2D974B" w:rsidR="00F57A41" w:rsidRPr="0055442A" w:rsidRDefault="00F57A41" w:rsidP="009D4CEE">
      <w:pPr>
        <w:pStyle w:val="Titre1"/>
        <w:spacing w:after="120"/>
        <w:ind w:left="284" w:hanging="284"/>
      </w:pPr>
      <w:bookmarkStart w:id="119" w:name="_Toc223646665"/>
      <w:bookmarkStart w:id="120" w:name="_Toc203055296"/>
      <w:bookmarkStart w:id="121" w:name="_Toc203056596"/>
      <w:r w:rsidRPr="0055442A">
        <w:t>Propriété</w:t>
      </w:r>
      <w:bookmarkEnd w:id="119"/>
      <w:r w:rsidRPr="0055442A">
        <w:t xml:space="preserve"> </w:t>
      </w:r>
      <w:bookmarkEnd w:id="116"/>
      <w:bookmarkEnd w:id="117"/>
      <w:bookmarkEnd w:id="120"/>
      <w:bookmarkEnd w:id="121"/>
    </w:p>
    <w:p w14:paraId="3BAF324D" w14:textId="3C11F8FB" w:rsidR="00F57A41" w:rsidRPr="0055442A" w:rsidRDefault="00361347" w:rsidP="001E6F9D">
      <w:pPr>
        <w:pStyle w:val="Titre2"/>
        <w:spacing w:after="120"/>
        <w:ind w:left="0" w:firstLine="0"/>
      </w:pPr>
      <w:bookmarkStart w:id="122" w:name="_Toc223646666"/>
      <w:r>
        <w:t>propriété DES</w:t>
      </w:r>
      <w:r w:rsidR="009F5B09" w:rsidRPr="0055442A">
        <w:tab/>
      </w:r>
      <w:r w:rsidR="00200BC7" w:rsidRPr="0055442A">
        <w:t xml:space="preserve">CONNAISSANCES </w:t>
      </w:r>
      <w:r w:rsidR="00414F4C">
        <w:t>PROPRES</w:t>
      </w:r>
      <w:bookmarkEnd w:id="122"/>
      <w:r w:rsidR="00FB79C4" w:rsidRPr="0055442A">
        <w:t xml:space="preserve"> </w:t>
      </w:r>
    </w:p>
    <w:p w14:paraId="10977FC0" w14:textId="18897BC5" w:rsidR="00F57A41" w:rsidRPr="0055442A" w:rsidRDefault="00F57A41" w:rsidP="001E6F9D">
      <w:pPr>
        <w:spacing w:after="120"/>
        <w:rPr>
          <w:szCs w:val="20"/>
        </w:rPr>
      </w:pPr>
      <w:r w:rsidRPr="0055442A">
        <w:rPr>
          <w:szCs w:val="20"/>
        </w:rPr>
        <w:t xml:space="preserve">Chaque </w:t>
      </w:r>
      <w:r w:rsidR="00396291" w:rsidRPr="0055442A">
        <w:rPr>
          <w:szCs w:val="20"/>
        </w:rPr>
        <w:t>PARTIE</w:t>
      </w:r>
      <w:r w:rsidRPr="0055442A">
        <w:rPr>
          <w:szCs w:val="20"/>
        </w:rPr>
        <w:t xml:space="preserve"> conserve la pleine et entière propriété de ses </w:t>
      </w:r>
      <w:r w:rsidR="000221D4" w:rsidRPr="0055442A">
        <w:rPr>
          <w:szCs w:val="20"/>
        </w:rPr>
        <w:t xml:space="preserve">CONNAISSANCES </w:t>
      </w:r>
      <w:r w:rsidR="00414F4C">
        <w:rPr>
          <w:szCs w:val="20"/>
        </w:rPr>
        <w:t>PROPRES</w:t>
      </w:r>
      <w:r w:rsidR="00F441E9">
        <w:rPr>
          <w:szCs w:val="20"/>
        </w:rPr>
        <w:t xml:space="preserve"> et décide de l’opportunité de les protéger</w:t>
      </w:r>
      <w:r w:rsidR="00FB79C4" w:rsidRPr="0055442A">
        <w:rPr>
          <w:iCs/>
          <w:color w:val="70AD47" w:themeColor="accent6"/>
          <w:szCs w:val="20"/>
        </w:rPr>
        <w:t>.</w:t>
      </w:r>
    </w:p>
    <w:p w14:paraId="621F1999" w14:textId="61AB4B8B" w:rsidR="00F57A41" w:rsidRPr="0055442A" w:rsidRDefault="00F57A41" w:rsidP="00933805">
      <w:pPr>
        <w:spacing w:after="120"/>
        <w:rPr>
          <w:szCs w:val="20"/>
        </w:rPr>
      </w:pPr>
      <w:r w:rsidRPr="0055442A">
        <w:rPr>
          <w:szCs w:val="20"/>
        </w:rPr>
        <w:t xml:space="preserve">Sauf stipulation expresse contraire prévue dans l’ACCORD, aucune </w:t>
      </w:r>
      <w:r w:rsidR="005B06C9" w:rsidRPr="0055442A">
        <w:rPr>
          <w:szCs w:val="20"/>
        </w:rPr>
        <w:t>PARTIE</w:t>
      </w:r>
      <w:r w:rsidRPr="0055442A">
        <w:rPr>
          <w:szCs w:val="20"/>
        </w:rPr>
        <w:t xml:space="preserve"> ne </w:t>
      </w:r>
      <w:r w:rsidR="001F71D8" w:rsidRPr="0055442A">
        <w:rPr>
          <w:szCs w:val="20"/>
        </w:rPr>
        <w:t xml:space="preserve">peut </w:t>
      </w:r>
      <w:r w:rsidRPr="0055442A">
        <w:rPr>
          <w:szCs w:val="20"/>
        </w:rPr>
        <w:t xml:space="preserve">utiliser ni se prévaloir d’aucun droit ou titre sur les </w:t>
      </w:r>
      <w:r w:rsidR="000221D4" w:rsidRPr="0055442A">
        <w:rPr>
          <w:szCs w:val="20"/>
        </w:rPr>
        <w:t xml:space="preserve">CONNAISSANCES </w:t>
      </w:r>
      <w:r w:rsidR="00414F4C">
        <w:rPr>
          <w:szCs w:val="20"/>
        </w:rPr>
        <w:t>PROPRES</w:t>
      </w:r>
      <w:r w:rsidR="00381536" w:rsidRPr="0055442A">
        <w:rPr>
          <w:szCs w:val="20"/>
        </w:rPr>
        <w:t xml:space="preserve"> </w:t>
      </w:r>
      <w:r w:rsidRPr="0055442A">
        <w:rPr>
          <w:szCs w:val="20"/>
        </w:rPr>
        <w:t xml:space="preserve">de l’autre </w:t>
      </w:r>
      <w:r w:rsidR="005B06C9" w:rsidRPr="0055442A">
        <w:rPr>
          <w:szCs w:val="20"/>
        </w:rPr>
        <w:t>PARTIE</w:t>
      </w:r>
      <w:r w:rsidRPr="0055442A">
        <w:rPr>
          <w:szCs w:val="20"/>
        </w:rPr>
        <w:t xml:space="preserve">. </w:t>
      </w:r>
      <w:r w:rsidR="007D6CA7" w:rsidRPr="007D6CA7">
        <w:rPr>
          <w:szCs w:val="20"/>
        </w:rPr>
        <w:t xml:space="preserve">Toute utilisation ultérieure des CONNAISSANCES </w:t>
      </w:r>
      <w:r w:rsidR="00414F4C">
        <w:rPr>
          <w:szCs w:val="20"/>
        </w:rPr>
        <w:t>PROPRES</w:t>
      </w:r>
      <w:r w:rsidR="007D6CA7" w:rsidRPr="0055442A">
        <w:rPr>
          <w:szCs w:val="20"/>
        </w:rPr>
        <w:t xml:space="preserve"> </w:t>
      </w:r>
      <w:r w:rsidR="007D6CA7" w:rsidRPr="007D6CA7">
        <w:rPr>
          <w:szCs w:val="20"/>
        </w:rPr>
        <w:t>d’une PARTIE par l’autre PARTIE est soumise à l’autorisation, selon ses conditions, de la PARTIE à laquelle elles appartiennent.</w:t>
      </w:r>
    </w:p>
    <w:p w14:paraId="70742B26" w14:textId="1DB725CA" w:rsidR="00F57A41" w:rsidRPr="0055442A" w:rsidRDefault="00361347" w:rsidP="001E6F9D">
      <w:pPr>
        <w:pStyle w:val="Titre2"/>
        <w:spacing w:after="120"/>
        <w:ind w:left="0" w:firstLine="0"/>
      </w:pPr>
      <w:bookmarkStart w:id="123" w:name="_Toc190138021"/>
      <w:bookmarkStart w:id="124" w:name="_Toc223646667"/>
      <w:r>
        <w:t>propriété des</w:t>
      </w:r>
      <w:r w:rsidR="00147A95" w:rsidRPr="0055442A">
        <w:tab/>
      </w:r>
      <w:r w:rsidR="00026518" w:rsidRPr="0055442A">
        <w:t>RESULTATS</w:t>
      </w:r>
      <w:bookmarkEnd w:id="123"/>
      <w:r w:rsidR="004C110C" w:rsidRPr="0055442A">
        <w:t xml:space="preserve"> </w:t>
      </w:r>
      <w:r w:rsidR="00800CEF" w:rsidRPr="0055442A">
        <w:t>PROPRE</w:t>
      </w:r>
      <w:r w:rsidR="00200BC7" w:rsidRPr="0055442A">
        <w:t>S</w:t>
      </w:r>
      <w:bookmarkEnd w:id="124"/>
    </w:p>
    <w:p w14:paraId="5AF0AEC8" w14:textId="77777777" w:rsidR="00F57A41" w:rsidRPr="0055442A" w:rsidRDefault="00F57A41" w:rsidP="001E6F9D">
      <w:pPr>
        <w:spacing w:after="120"/>
        <w:rPr>
          <w:szCs w:val="20"/>
        </w:rPr>
      </w:pPr>
      <w:r w:rsidRPr="0055442A">
        <w:rPr>
          <w:szCs w:val="20"/>
        </w:rPr>
        <w:t xml:space="preserve">Chaque </w:t>
      </w:r>
      <w:r w:rsidR="00881EE1" w:rsidRPr="0055442A">
        <w:rPr>
          <w:szCs w:val="20"/>
        </w:rPr>
        <w:t>PARTIE</w:t>
      </w:r>
      <w:r w:rsidRPr="0055442A">
        <w:rPr>
          <w:szCs w:val="20"/>
        </w:rPr>
        <w:t xml:space="preserve"> </w:t>
      </w:r>
      <w:r w:rsidR="00BF45A2" w:rsidRPr="0055442A">
        <w:rPr>
          <w:szCs w:val="20"/>
        </w:rPr>
        <w:t xml:space="preserve">est </w:t>
      </w:r>
      <w:r w:rsidRPr="0055442A">
        <w:rPr>
          <w:szCs w:val="20"/>
        </w:rPr>
        <w:t>seule propriétaire de</w:t>
      </w:r>
      <w:r w:rsidR="00800CEF" w:rsidRPr="0055442A">
        <w:rPr>
          <w:szCs w:val="20"/>
        </w:rPr>
        <w:t xml:space="preserve"> se</w:t>
      </w:r>
      <w:r w:rsidRPr="0055442A">
        <w:rPr>
          <w:szCs w:val="20"/>
        </w:rPr>
        <w:t xml:space="preserve">s </w:t>
      </w:r>
      <w:r w:rsidR="00026518" w:rsidRPr="0055442A">
        <w:rPr>
          <w:szCs w:val="20"/>
        </w:rPr>
        <w:t>RESULTATS</w:t>
      </w:r>
      <w:r w:rsidRPr="0055442A">
        <w:rPr>
          <w:szCs w:val="20"/>
        </w:rPr>
        <w:t xml:space="preserve"> </w:t>
      </w:r>
      <w:r w:rsidR="00800CEF" w:rsidRPr="0055442A">
        <w:rPr>
          <w:szCs w:val="20"/>
        </w:rPr>
        <w:t>PROPR</w:t>
      </w:r>
      <w:r w:rsidR="00200BC7" w:rsidRPr="0055442A">
        <w:rPr>
          <w:szCs w:val="20"/>
        </w:rPr>
        <w:t>ES</w:t>
      </w:r>
      <w:r w:rsidR="0025404E" w:rsidRPr="0055442A">
        <w:rPr>
          <w:szCs w:val="20"/>
        </w:rPr>
        <w:t xml:space="preserve"> </w:t>
      </w:r>
      <w:r w:rsidRPr="0055442A">
        <w:rPr>
          <w:szCs w:val="20"/>
        </w:rPr>
        <w:t xml:space="preserve">et décide seule de l’opportunité de leur protection par tout titre de propriété industrielle. </w:t>
      </w:r>
    </w:p>
    <w:p w14:paraId="3E7F5F5A" w14:textId="77777777" w:rsidR="00F57A41" w:rsidRPr="0055442A" w:rsidRDefault="00F57A41" w:rsidP="00147A95">
      <w:pPr>
        <w:rPr>
          <w:szCs w:val="20"/>
        </w:rPr>
      </w:pPr>
      <w:r w:rsidRPr="0055442A">
        <w:rPr>
          <w:szCs w:val="20"/>
        </w:rPr>
        <w:t xml:space="preserve">Les éventuels BREVETS NOUVEAUX en découlant sont déposés aux seuls noms et frais de cette </w:t>
      </w:r>
      <w:r w:rsidR="00881EE1" w:rsidRPr="0055442A">
        <w:rPr>
          <w:szCs w:val="20"/>
        </w:rPr>
        <w:t>PARTIE</w:t>
      </w:r>
      <w:r w:rsidRPr="0055442A">
        <w:rPr>
          <w:szCs w:val="20"/>
        </w:rPr>
        <w:t xml:space="preserve"> et pour son seul bénéfice.</w:t>
      </w:r>
    </w:p>
    <w:p w14:paraId="60C98371" w14:textId="77777777" w:rsidR="00BD1565" w:rsidRPr="0055442A" w:rsidRDefault="00BD1565" w:rsidP="0017106C">
      <w:pPr>
        <w:rPr>
          <w:szCs w:val="20"/>
        </w:rPr>
      </w:pPr>
      <w:bookmarkStart w:id="125" w:name="_Toc190138022"/>
    </w:p>
    <w:p w14:paraId="4C755274" w14:textId="12AA7B09" w:rsidR="00F57A41" w:rsidRPr="0055442A" w:rsidRDefault="00147A95" w:rsidP="001E6F9D">
      <w:pPr>
        <w:pStyle w:val="Titre2"/>
        <w:spacing w:after="120"/>
        <w:ind w:left="0" w:firstLine="0"/>
      </w:pPr>
      <w:r w:rsidRPr="0055442A">
        <w:tab/>
      </w:r>
      <w:bookmarkStart w:id="126" w:name="_Toc223646668"/>
      <w:r w:rsidR="00361347">
        <w:t xml:space="preserve">propriété des </w:t>
      </w:r>
      <w:r w:rsidR="00026518" w:rsidRPr="0055442A">
        <w:t>RESULTATS</w:t>
      </w:r>
      <w:r w:rsidR="00F74CA3" w:rsidRPr="0055442A">
        <w:t xml:space="preserve"> </w:t>
      </w:r>
      <w:bookmarkEnd w:id="125"/>
      <w:r w:rsidR="00D97445">
        <w:t>COMMUNS</w:t>
      </w:r>
      <w:bookmarkEnd w:id="126"/>
    </w:p>
    <w:p w14:paraId="470CEF0B" w14:textId="40AAA5B7" w:rsidR="00F57A41" w:rsidRPr="0055442A" w:rsidRDefault="004C110C" w:rsidP="00A74C49">
      <w:pPr>
        <w:pStyle w:val="StyleTitre3Avant9ptInterlignesimple"/>
        <w:keepNext w:val="0"/>
        <w:numPr>
          <w:ilvl w:val="2"/>
          <w:numId w:val="15"/>
        </w:numPr>
        <w:spacing w:before="0" w:line="276" w:lineRule="auto"/>
        <w:ind w:left="709"/>
        <w:rPr>
          <w:smallCaps w:val="0"/>
          <w:sz w:val="20"/>
        </w:rPr>
      </w:pPr>
      <w:r w:rsidRPr="0055442A">
        <w:rPr>
          <w:smallCaps w:val="0"/>
          <w:sz w:val="20"/>
        </w:rPr>
        <w:tab/>
      </w:r>
      <w:bookmarkStart w:id="127" w:name="_Toc223646669"/>
      <w:r w:rsidR="00F57A41" w:rsidRPr="0055442A">
        <w:rPr>
          <w:smallCaps w:val="0"/>
          <w:sz w:val="20"/>
        </w:rPr>
        <w:t xml:space="preserve">Principes de </w:t>
      </w:r>
      <w:r w:rsidR="007A51E0">
        <w:rPr>
          <w:smallCaps w:val="0"/>
          <w:sz w:val="20"/>
        </w:rPr>
        <w:t>co</w:t>
      </w:r>
      <w:r w:rsidR="00F57A41" w:rsidRPr="0055442A">
        <w:rPr>
          <w:smallCaps w:val="0"/>
          <w:sz w:val="20"/>
        </w:rPr>
        <w:t>propriété</w:t>
      </w:r>
      <w:bookmarkEnd w:id="127"/>
    </w:p>
    <w:p w14:paraId="5F86C320" w14:textId="71718385" w:rsidR="00D97445" w:rsidRDefault="00D13EFA" w:rsidP="00B214BE">
      <w:pPr>
        <w:spacing w:after="120"/>
        <w:rPr>
          <w:rFonts w:cs="Arial"/>
          <w:color w:val="0070C0"/>
          <w:szCs w:val="20"/>
        </w:rPr>
      </w:pPr>
      <w:r w:rsidRPr="0055442A">
        <w:rPr>
          <w:szCs w:val="20"/>
        </w:rPr>
        <w:lastRenderedPageBreak/>
        <w:t xml:space="preserve">Les </w:t>
      </w:r>
      <w:r w:rsidR="00026518" w:rsidRPr="0055442A">
        <w:rPr>
          <w:caps/>
          <w:szCs w:val="20"/>
        </w:rPr>
        <w:t>RESULTATS</w:t>
      </w:r>
      <w:r w:rsidR="00F74CA3" w:rsidRPr="0055442A">
        <w:rPr>
          <w:caps/>
          <w:szCs w:val="20"/>
        </w:rPr>
        <w:t xml:space="preserve"> </w:t>
      </w:r>
      <w:r w:rsidR="00D97445">
        <w:rPr>
          <w:caps/>
          <w:szCs w:val="20"/>
        </w:rPr>
        <w:t>COMMUNS</w:t>
      </w:r>
      <w:r w:rsidR="00F57A41" w:rsidRPr="0055442A">
        <w:rPr>
          <w:szCs w:val="20"/>
        </w:rPr>
        <w:t xml:space="preserve"> </w:t>
      </w:r>
      <w:r w:rsidR="00144433" w:rsidRPr="00144433">
        <w:rPr>
          <w:szCs w:val="20"/>
        </w:rPr>
        <w:t xml:space="preserve">appartiennent conjointement aux PARTIES à parts égales </w:t>
      </w:r>
      <w:r w:rsidR="00144433" w:rsidRPr="009D4CEE">
        <w:rPr>
          <w:i/>
          <w:iCs/>
          <w:color w:val="0070C0"/>
          <w:szCs w:val="20"/>
        </w:rPr>
        <w:t>[sauf déséquilibre manifeste</w:t>
      </w:r>
      <w:r w:rsidR="00144433">
        <w:rPr>
          <w:szCs w:val="20"/>
        </w:rPr>
        <w:t> :</w:t>
      </w:r>
      <w:r w:rsidR="00144433" w:rsidRPr="00144433">
        <w:rPr>
          <w:szCs w:val="20"/>
        </w:rPr>
        <w:t xml:space="preserve"> </w:t>
      </w:r>
      <w:r w:rsidR="00774978" w:rsidRPr="00B214BE">
        <w:rPr>
          <w:i/>
          <w:szCs w:val="20"/>
        </w:rPr>
        <w:t>à hauteur</w:t>
      </w:r>
      <w:r w:rsidR="00393E34" w:rsidRPr="00B214BE">
        <w:rPr>
          <w:i/>
          <w:szCs w:val="20"/>
        </w:rPr>
        <w:t xml:space="preserve"> de leurs apports intellectuels, humains, matériels et financiers</w:t>
      </w:r>
      <w:r w:rsidR="00B214BE">
        <w:rPr>
          <w:iCs/>
          <w:szCs w:val="20"/>
        </w:rPr>
        <w:t>]</w:t>
      </w:r>
      <w:r w:rsidR="00D97445">
        <w:rPr>
          <w:iCs/>
          <w:szCs w:val="20"/>
        </w:rPr>
        <w:t xml:space="preserve">. </w:t>
      </w:r>
    </w:p>
    <w:p w14:paraId="38D548FF" w14:textId="22B5FA34" w:rsidR="00144433" w:rsidRPr="00B214BE" w:rsidRDefault="00144433" w:rsidP="00B214BE">
      <w:pPr>
        <w:spacing w:after="120"/>
        <w:rPr>
          <w:szCs w:val="20"/>
        </w:rPr>
      </w:pPr>
      <w:r w:rsidRPr="009D4CEE">
        <w:rPr>
          <w:rFonts w:cs="Arial"/>
          <w:color w:val="0070C0"/>
          <w:szCs w:val="20"/>
        </w:rPr>
        <w:t xml:space="preserve">Dans le cas où des </w:t>
      </w:r>
      <w:r w:rsidRPr="009D4CEE">
        <w:rPr>
          <w:caps/>
          <w:color w:val="0070C0"/>
          <w:szCs w:val="20"/>
        </w:rPr>
        <w:t xml:space="preserve">RESULTATS </w:t>
      </w:r>
      <w:r w:rsidR="00D97445">
        <w:rPr>
          <w:caps/>
          <w:color w:val="0070C0"/>
          <w:szCs w:val="20"/>
        </w:rPr>
        <w:t>COMMUNS</w:t>
      </w:r>
      <w:r w:rsidRPr="009D4CEE">
        <w:rPr>
          <w:color w:val="0070C0"/>
          <w:szCs w:val="20"/>
        </w:rPr>
        <w:t xml:space="preserve"> </w:t>
      </w:r>
      <w:r w:rsidRPr="009D4CEE">
        <w:rPr>
          <w:rFonts w:cs="Arial"/>
          <w:color w:val="0070C0"/>
          <w:szCs w:val="20"/>
        </w:rPr>
        <w:t xml:space="preserve">seraient générés avec la contribution du personnel </w:t>
      </w:r>
      <w:r>
        <w:rPr>
          <w:rFonts w:cs="Arial"/>
          <w:color w:val="0070C0"/>
          <w:szCs w:val="20"/>
        </w:rPr>
        <w:t>d’au moins deux</w:t>
      </w:r>
      <w:r w:rsidRPr="009D4CEE">
        <w:rPr>
          <w:rFonts w:cs="Arial"/>
          <w:color w:val="0070C0"/>
          <w:szCs w:val="20"/>
        </w:rPr>
        <w:t xml:space="preserve"> établissements publics</w:t>
      </w:r>
      <w:r>
        <w:rPr>
          <w:rFonts w:cs="Arial"/>
          <w:color w:val="0070C0"/>
          <w:szCs w:val="20"/>
        </w:rPr>
        <w:t>, c</w:t>
      </w:r>
      <w:r w:rsidRPr="009D4CEE">
        <w:rPr>
          <w:rFonts w:cs="Arial"/>
          <w:color w:val="0070C0"/>
          <w:szCs w:val="20"/>
        </w:rPr>
        <w:t xml:space="preserve">es établissements </w:t>
      </w:r>
      <w:r>
        <w:rPr>
          <w:rFonts w:cs="Arial"/>
          <w:color w:val="0070C0"/>
          <w:szCs w:val="20"/>
        </w:rPr>
        <w:t>désignent</w:t>
      </w:r>
      <w:r w:rsidRPr="009D4CEE">
        <w:rPr>
          <w:rFonts w:cs="Arial"/>
          <w:color w:val="000000"/>
          <w:szCs w:val="20"/>
        </w:rPr>
        <w:t xml:space="preserve"> </w:t>
      </w:r>
      <w:r w:rsidRPr="009D4CEE">
        <w:rPr>
          <w:rFonts w:cs="Arial"/>
          <w:color w:val="000000"/>
          <w:szCs w:val="20"/>
          <w:highlight w:val="yellow"/>
        </w:rPr>
        <w:t xml:space="preserve">[X] </w:t>
      </w:r>
      <w:r w:rsidRPr="009D4CEE">
        <w:rPr>
          <w:rFonts w:cs="Arial"/>
          <w:color w:val="000000"/>
          <w:szCs w:val="20"/>
        </w:rPr>
        <w:t xml:space="preserve">en tant que MANDATAIRE </w:t>
      </w:r>
      <w:r w:rsidRPr="00B214BE">
        <w:rPr>
          <w:szCs w:val="20"/>
        </w:rPr>
        <w:t>UNIQUE. Le MANDATAIRE UNIQUE est le seul interlocuteur de la SOCIÉTÉ.</w:t>
      </w:r>
    </w:p>
    <w:p w14:paraId="0A6121D7" w14:textId="2ACF78A2" w:rsidR="00F57A41" w:rsidRPr="0055442A" w:rsidRDefault="00F57A41" w:rsidP="001E6F9D">
      <w:pPr>
        <w:spacing w:after="120"/>
        <w:rPr>
          <w:szCs w:val="20"/>
        </w:rPr>
      </w:pPr>
      <w:r w:rsidRPr="0055442A">
        <w:rPr>
          <w:szCs w:val="20"/>
        </w:rPr>
        <w:t xml:space="preserve">Les </w:t>
      </w:r>
      <w:r w:rsidR="00E33CB2" w:rsidRPr="0055442A">
        <w:rPr>
          <w:szCs w:val="20"/>
        </w:rPr>
        <w:t xml:space="preserve">RESULTATS </w:t>
      </w:r>
      <w:r w:rsidR="00D97445">
        <w:rPr>
          <w:szCs w:val="20"/>
        </w:rPr>
        <w:t>COMMUNS</w:t>
      </w:r>
      <w:r w:rsidRPr="0055442A">
        <w:rPr>
          <w:szCs w:val="20"/>
        </w:rPr>
        <w:t xml:space="preserve"> font l’objet de mesures de protection définies en concertation entre les </w:t>
      </w:r>
      <w:r w:rsidR="003037B4" w:rsidRPr="0055442A">
        <w:rPr>
          <w:szCs w:val="20"/>
        </w:rPr>
        <w:t>PARTIES</w:t>
      </w:r>
      <w:r w:rsidRPr="0055442A">
        <w:rPr>
          <w:szCs w:val="20"/>
        </w:rPr>
        <w:t xml:space="preserve"> et</w:t>
      </w:r>
      <w:r w:rsidR="00B16DEB" w:rsidRPr="0055442A">
        <w:rPr>
          <w:szCs w:val="20"/>
        </w:rPr>
        <w:t>,</w:t>
      </w:r>
      <w:r w:rsidRPr="0055442A">
        <w:rPr>
          <w:szCs w:val="20"/>
        </w:rPr>
        <w:t xml:space="preserve"> en cas de difficulté</w:t>
      </w:r>
      <w:r w:rsidR="00B16DEB" w:rsidRPr="0055442A">
        <w:rPr>
          <w:szCs w:val="20"/>
        </w:rPr>
        <w:t>,</w:t>
      </w:r>
      <w:r w:rsidRPr="0055442A">
        <w:rPr>
          <w:szCs w:val="20"/>
        </w:rPr>
        <w:t xml:space="preserve"> par le </w:t>
      </w:r>
      <w:r w:rsidR="00F60FB5" w:rsidRPr="0055442A">
        <w:rPr>
          <w:szCs w:val="20"/>
        </w:rPr>
        <w:t>COPIL</w:t>
      </w:r>
      <w:r w:rsidRPr="0055442A">
        <w:rPr>
          <w:szCs w:val="20"/>
        </w:rPr>
        <w:t>.</w:t>
      </w:r>
    </w:p>
    <w:p w14:paraId="21130100" w14:textId="20132A42" w:rsidR="00F57A41" w:rsidRPr="0055442A" w:rsidRDefault="00DA0444" w:rsidP="001E6F9D">
      <w:pPr>
        <w:spacing w:after="120"/>
        <w:rPr>
          <w:szCs w:val="20"/>
        </w:rPr>
      </w:pPr>
      <w:r w:rsidRPr="0055442A">
        <w:rPr>
          <w:szCs w:val="20"/>
        </w:rPr>
        <w:t xml:space="preserve">Tout RESULTAT </w:t>
      </w:r>
      <w:r w:rsidR="00D97445">
        <w:rPr>
          <w:szCs w:val="20"/>
        </w:rPr>
        <w:t>COMMUN</w:t>
      </w:r>
      <w:r w:rsidR="00D97445" w:rsidRPr="0055442A">
        <w:rPr>
          <w:szCs w:val="20"/>
        </w:rPr>
        <w:t xml:space="preserve"> </w:t>
      </w:r>
      <w:r w:rsidR="00F57A41" w:rsidRPr="0055442A">
        <w:rPr>
          <w:szCs w:val="20"/>
        </w:rPr>
        <w:t xml:space="preserve">consistant en un BREVET NOUVEAU, SAVOIR-FAIRE ou objet de droits d’auteur (LOGICIELS et autres) </w:t>
      </w:r>
      <w:r w:rsidR="000845BA" w:rsidRPr="0055442A">
        <w:rPr>
          <w:szCs w:val="20"/>
        </w:rPr>
        <w:t xml:space="preserve">fait </w:t>
      </w:r>
      <w:r w:rsidR="00F57A41" w:rsidRPr="0055442A">
        <w:rPr>
          <w:szCs w:val="20"/>
        </w:rPr>
        <w:t>l’objet d’un règlement de copropriété (« </w:t>
      </w:r>
      <w:r w:rsidR="004C247E" w:rsidRPr="0055442A">
        <w:rPr>
          <w:b/>
          <w:szCs w:val="20"/>
        </w:rPr>
        <w:t>REGLEMENT DE COPROPRIETE</w:t>
      </w:r>
      <w:r w:rsidR="00F57A41" w:rsidRPr="0055442A">
        <w:rPr>
          <w:szCs w:val="20"/>
        </w:rPr>
        <w:t xml:space="preserve"> ») dans le respect des stipulations des Articles </w:t>
      </w:r>
      <w:r w:rsidR="0033665C" w:rsidRPr="0055442A">
        <w:rPr>
          <w:szCs w:val="20"/>
        </w:rPr>
        <w:t>6</w:t>
      </w:r>
      <w:r w:rsidR="00F57A41" w:rsidRPr="0055442A">
        <w:rPr>
          <w:szCs w:val="20"/>
        </w:rPr>
        <w:t xml:space="preserve"> et </w:t>
      </w:r>
      <w:r w:rsidR="0033665C" w:rsidRPr="0055442A">
        <w:rPr>
          <w:szCs w:val="20"/>
        </w:rPr>
        <w:t>7</w:t>
      </w:r>
      <w:r w:rsidR="00F57A41" w:rsidRPr="0055442A">
        <w:rPr>
          <w:szCs w:val="20"/>
        </w:rPr>
        <w:t xml:space="preserve">, qui </w:t>
      </w:r>
      <w:r w:rsidR="000845BA" w:rsidRPr="0055442A">
        <w:rPr>
          <w:szCs w:val="20"/>
        </w:rPr>
        <w:t xml:space="preserve">est </w:t>
      </w:r>
      <w:r w:rsidR="00F57A41" w:rsidRPr="0055442A">
        <w:rPr>
          <w:szCs w:val="20"/>
        </w:rPr>
        <w:t>établi entre</w:t>
      </w:r>
      <w:r w:rsidR="009514BE" w:rsidRPr="0055442A">
        <w:rPr>
          <w:szCs w:val="20"/>
        </w:rPr>
        <w:t xml:space="preserve"> les </w:t>
      </w:r>
      <w:r w:rsidR="003037B4" w:rsidRPr="0055442A">
        <w:rPr>
          <w:szCs w:val="20"/>
        </w:rPr>
        <w:t>PARTIES</w:t>
      </w:r>
      <w:r w:rsidR="009514BE" w:rsidRPr="0055442A">
        <w:rPr>
          <w:szCs w:val="20"/>
        </w:rPr>
        <w:t xml:space="preserve"> dès que nécessaire</w:t>
      </w:r>
      <w:r w:rsidR="00F57A41" w:rsidRPr="0055442A">
        <w:rPr>
          <w:szCs w:val="20"/>
        </w:rPr>
        <w:t xml:space="preserve"> et en tout état de cause avant toute exploitation industrielle et/ou commerciale.</w:t>
      </w:r>
    </w:p>
    <w:p w14:paraId="11FF3296" w14:textId="5327DE7D" w:rsidR="00F57A41" w:rsidRPr="0055442A" w:rsidRDefault="00F57A41" w:rsidP="001E6F9D">
      <w:pPr>
        <w:spacing w:after="120"/>
        <w:rPr>
          <w:szCs w:val="20"/>
        </w:rPr>
      </w:pPr>
      <w:r w:rsidRPr="0055442A">
        <w:rPr>
          <w:szCs w:val="20"/>
        </w:rPr>
        <w:t xml:space="preserve">Les </w:t>
      </w:r>
      <w:r w:rsidR="00E33CB2" w:rsidRPr="0055442A">
        <w:rPr>
          <w:szCs w:val="20"/>
        </w:rPr>
        <w:t xml:space="preserve">RESULTATS </w:t>
      </w:r>
      <w:r w:rsidR="00D97445">
        <w:rPr>
          <w:szCs w:val="20"/>
        </w:rPr>
        <w:t>COMMUNS</w:t>
      </w:r>
      <w:r w:rsidRPr="0055442A">
        <w:rPr>
          <w:szCs w:val="20"/>
        </w:rPr>
        <w:t>, non protégeables ou non protégés par un brevet suite à une décision commun</w:t>
      </w:r>
      <w:r w:rsidR="00D97445">
        <w:rPr>
          <w:szCs w:val="20"/>
        </w:rPr>
        <w:t>e</w:t>
      </w:r>
      <w:r w:rsidRPr="0055442A">
        <w:rPr>
          <w:szCs w:val="20"/>
        </w:rPr>
        <w:t xml:space="preserve"> </w:t>
      </w:r>
      <w:r w:rsidR="00D97445">
        <w:rPr>
          <w:szCs w:val="20"/>
        </w:rPr>
        <w:t>d</w:t>
      </w:r>
      <w:r w:rsidRPr="0055442A">
        <w:rPr>
          <w:szCs w:val="20"/>
        </w:rPr>
        <w:t xml:space="preserve">es </w:t>
      </w:r>
      <w:r w:rsidR="003037B4" w:rsidRPr="0055442A">
        <w:rPr>
          <w:szCs w:val="20"/>
        </w:rPr>
        <w:t>PARTIES</w:t>
      </w:r>
      <w:r w:rsidRPr="0055442A">
        <w:rPr>
          <w:szCs w:val="20"/>
        </w:rPr>
        <w:t xml:space="preserve"> et pour lesquels les </w:t>
      </w:r>
      <w:r w:rsidR="003037B4" w:rsidRPr="0055442A">
        <w:rPr>
          <w:szCs w:val="20"/>
        </w:rPr>
        <w:t>PARTIES</w:t>
      </w:r>
      <w:r w:rsidRPr="0055442A">
        <w:rPr>
          <w:szCs w:val="20"/>
        </w:rPr>
        <w:t xml:space="preserve"> estiment devoir appliquer une protection par secret, </w:t>
      </w:r>
      <w:r w:rsidR="000845BA" w:rsidRPr="0055442A">
        <w:rPr>
          <w:szCs w:val="20"/>
        </w:rPr>
        <w:t xml:space="preserve">peuvent </w:t>
      </w:r>
      <w:r w:rsidRPr="0055442A">
        <w:rPr>
          <w:szCs w:val="20"/>
        </w:rPr>
        <w:t>donner lieu à la constitution d’un dossier technique secret</w:t>
      </w:r>
      <w:r w:rsidR="001825CA" w:rsidRPr="0055442A">
        <w:rPr>
          <w:szCs w:val="20"/>
        </w:rPr>
        <w:t xml:space="preserve"> (ci-après le « </w:t>
      </w:r>
      <w:r w:rsidR="001825CA" w:rsidRPr="0055442A">
        <w:rPr>
          <w:b/>
          <w:szCs w:val="20"/>
        </w:rPr>
        <w:t>DTS</w:t>
      </w:r>
      <w:r w:rsidR="001825CA" w:rsidRPr="0055442A">
        <w:rPr>
          <w:szCs w:val="20"/>
        </w:rPr>
        <w:t> »)</w:t>
      </w:r>
      <w:r w:rsidRPr="0055442A">
        <w:rPr>
          <w:szCs w:val="20"/>
        </w:rPr>
        <w:t xml:space="preserve">. </w:t>
      </w:r>
    </w:p>
    <w:p w14:paraId="0A14728F" w14:textId="77777777" w:rsidR="00F57A41" w:rsidRPr="0055442A" w:rsidRDefault="00F57A41" w:rsidP="00147A95">
      <w:pPr>
        <w:rPr>
          <w:szCs w:val="20"/>
        </w:rPr>
      </w:pPr>
      <w:r w:rsidRPr="0055442A">
        <w:rPr>
          <w:szCs w:val="20"/>
        </w:rPr>
        <w:t xml:space="preserve">Dans ce cas, les </w:t>
      </w:r>
      <w:r w:rsidR="003173BC" w:rsidRPr="0055442A">
        <w:rPr>
          <w:szCs w:val="20"/>
        </w:rPr>
        <w:t>PARTIES</w:t>
      </w:r>
      <w:r w:rsidRPr="0055442A">
        <w:rPr>
          <w:szCs w:val="20"/>
        </w:rPr>
        <w:t xml:space="preserve"> déterminent d’un commun accord :</w:t>
      </w:r>
    </w:p>
    <w:p w14:paraId="4D7B87FA" w14:textId="7FE3E34D" w:rsidR="00F57A41" w:rsidRPr="0055442A" w:rsidRDefault="002B0CC2" w:rsidP="00BF430D">
      <w:pPr>
        <w:numPr>
          <w:ilvl w:val="0"/>
          <w:numId w:val="5"/>
        </w:numPr>
        <w:spacing w:before="120"/>
        <w:ind w:hanging="500"/>
        <w:rPr>
          <w:szCs w:val="20"/>
        </w:rPr>
      </w:pPr>
      <w:r w:rsidRPr="0055442A">
        <w:rPr>
          <w:szCs w:val="20"/>
        </w:rPr>
        <w:tab/>
      </w:r>
      <w:proofErr w:type="gramStart"/>
      <w:r w:rsidR="00F57A41" w:rsidRPr="0055442A">
        <w:rPr>
          <w:szCs w:val="20"/>
        </w:rPr>
        <w:t>la</w:t>
      </w:r>
      <w:proofErr w:type="gramEnd"/>
      <w:r w:rsidR="00F57A41" w:rsidRPr="0055442A">
        <w:rPr>
          <w:szCs w:val="20"/>
        </w:rPr>
        <w:t xml:space="preserve"> part des </w:t>
      </w:r>
      <w:r w:rsidR="00026518" w:rsidRPr="0055442A">
        <w:rPr>
          <w:szCs w:val="20"/>
        </w:rPr>
        <w:t>RESULTATS</w:t>
      </w:r>
      <w:r w:rsidR="00F74CA3" w:rsidRPr="0055442A">
        <w:rPr>
          <w:szCs w:val="20"/>
        </w:rPr>
        <w:t xml:space="preserve"> </w:t>
      </w:r>
      <w:r w:rsidR="00D97445">
        <w:rPr>
          <w:szCs w:val="20"/>
        </w:rPr>
        <w:t>COMMUNS</w:t>
      </w:r>
      <w:r w:rsidR="00F57A41" w:rsidRPr="0055442A">
        <w:rPr>
          <w:szCs w:val="20"/>
        </w:rPr>
        <w:t xml:space="preserve"> qui constituera ledit </w:t>
      </w:r>
      <w:r w:rsidR="001825CA" w:rsidRPr="0055442A">
        <w:rPr>
          <w:szCs w:val="20"/>
        </w:rPr>
        <w:t>DTS</w:t>
      </w:r>
      <w:r w:rsidR="00F57A41" w:rsidRPr="0055442A">
        <w:rPr>
          <w:szCs w:val="20"/>
        </w:rPr>
        <w:t xml:space="preserve">, en distinguant celles qui par exception </w:t>
      </w:r>
      <w:r w:rsidR="000845BA" w:rsidRPr="0055442A">
        <w:rPr>
          <w:szCs w:val="20"/>
        </w:rPr>
        <w:t xml:space="preserve">peuvent </w:t>
      </w:r>
      <w:r w:rsidR="00F57A41" w:rsidRPr="0055442A">
        <w:rPr>
          <w:szCs w:val="20"/>
        </w:rPr>
        <w:t>faire l’objet d’une publication ou d’une communication à des tiers</w:t>
      </w:r>
      <w:r w:rsidR="00147A95" w:rsidRPr="0055442A">
        <w:rPr>
          <w:szCs w:val="20"/>
        </w:rPr>
        <w:t> ;</w:t>
      </w:r>
    </w:p>
    <w:p w14:paraId="171C6C39" w14:textId="77777777" w:rsidR="00F57A41" w:rsidRPr="0055442A" w:rsidRDefault="002B0CC2" w:rsidP="00B214BE">
      <w:pPr>
        <w:numPr>
          <w:ilvl w:val="0"/>
          <w:numId w:val="5"/>
        </w:numPr>
        <w:ind w:left="783" w:hanging="499"/>
        <w:rPr>
          <w:szCs w:val="20"/>
        </w:rPr>
      </w:pPr>
      <w:r w:rsidRPr="0055442A">
        <w:rPr>
          <w:szCs w:val="20"/>
        </w:rPr>
        <w:tab/>
      </w:r>
      <w:proofErr w:type="gramStart"/>
      <w:r w:rsidR="00F57A41" w:rsidRPr="0055442A">
        <w:rPr>
          <w:szCs w:val="20"/>
        </w:rPr>
        <w:t>la</w:t>
      </w:r>
      <w:proofErr w:type="gramEnd"/>
      <w:r w:rsidR="00F57A41" w:rsidRPr="0055442A">
        <w:rPr>
          <w:szCs w:val="20"/>
        </w:rPr>
        <w:t xml:space="preserve"> durée pendant laquelle le </w:t>
      </w:r>
      <w:r w:rsidR="001825CA" w:rsidRPr="0055442A">
        <w:rPr>
          <w:szCs w:val="20"/>
        </w:rPr>
        <w:t>DTS</w:t>
      </w:r>
      <w:r w:rsidR="00F57A41" w:rsidRPr="0055442A">
        <w:rPr>
          <w:szCs w:val="20"/>
        </w:rPr>
        <w:t xml:space="preserve"> restera secret.</w:t>
      </w:r>
    </w:p>
    <w:p w14:paraId="3870777C" w14:textId="77777777" w:rsidR="00BD23D2" w:rsidRPr="0055442A" w:rsidRDefault="00BD23D2" w:rsidP="0032265B">
      <w:pPr>
        <w:rPr>
          <w:i/>
          <w:color w:val="70AD47" w:themeColor="accent6"/>
          <w:szCs w:val="20"/>
        </w:rPr>
      </w:pPr>
    </w:p>
    <w:p w14:paraId="4DA4B367" w14:textId="6493EBBE" w:rsidR="00F57A41" w:rsidRPr="0055442A" w:rsidRDefault="003B479A" w:rsidP="00A74C49">
      <w:pPr>
        <w:pStyle w:val="StyleTitre3Avant9ptInterlignesimple"/>
        <w:keepNext w:val="0"/>
        <w:numPr>
          <w:ilvl w:val="2"/>
          <w:numId w:val="15"/>
        </w:numPr>
        <w:tabs>
          <w:tab w:val="clear" w:pos="567"/>
        </w:tabs>
        <w:spacing w:before="0" w:line="276" w:lineRule="auto"/>
        <w:ind w:left="709"/>
        <w:rPr>
          <w:sz w:val="20"/>
        </w:rPr>
      </w:pPr>
      <w:r w:rsidRPr="0055442A">
        <w:rPr>
          <w:sz w:val="20"/>
        </w:rPr>
        <w:tab/>
      </w:r>
      <w:bookmarkStart w:id="128" w:name="_Toc223646670"/>
      <w:r w:rsidR="00E33CB2" w:rsidRPr="0055442A">
        <w:rPr>
          <w:sz w:val="20"/>
        </w:rPr>
        <w:t xml:space="preserve">RESULTATS </w:t>
      </w:r>
      <w:r w:rsidR="00D97445">
        <w:rPr>
          <w:sz w:val="20"/>
        </w:rPr>
        <w:t>COMMUNS</w:t>
      </w:r>
      <w:r w:rsidR="00F57A41" w:rsidRPr="0055442A">
        <w:rPr>
          <w:sz w:val="20"/>
        </w:rPr>
        <w:t xml:space="preserve"> </w:t>
      </w:r>
      <w:r w:rsidR="00F57A41" w:rsidRPr="0055442A">
        <w:rPr>
          <w:smallCaps w:val="0"/>
          <w:sz w:val="20"/>
        </w:rPr>
        <w:t>brevetables</w:t>
      </w:r>
      <w:bookmarkEnd w:id="128"/>
    </w:p>
    <w:p w14:paraId="42834AB6" w14:textId="5700E595" w:rsidR="00AF5671" w:rsidRPr="0055442A" w:rsidRDefault="007F3479" w:rsidP="00A159C5">
      <w:pPr>
        <w:spacing w:after="120"/>
        <w:rPr>
          <w:szCs w:val="20"/>
        </w:rPr>
      </w:pPr>
      <w:r w:rsidRPr="0055442A">
        <w:rPr>
          <w:b/>
          <w:szCs w:val="20"/>
        </w:rPr>
        <w:t>6</w:t>
      </w:r>
      <w:r w:rsidR="002D02C7" w:rsidRPr="0055442A">
        <w:rPr>
          <w:b/>
          <w:szCs w:val="20"/>
        </w:rPr>
        <w:t>.3.2.1</w:t>
      </w:r>
      <w:r w:rsidR="00241F4B" w:rsidRPr="0055442A">
        <w:rPr>
          <w:szCs w:val="20"/>
        </w:rPr>
        <w:tab/>
      </w:r>
      <w:r w:rsidR="00AF5671" w:rsidRPr="0055442A">
        <w:rPr>
          <w:b/>
          <w:szCs w:val="20"/>
        </w:rPr>
        <w:t>Principes généraux</w:t>
      </w:r>
    </w:p>
    <w:p w14:paraId="41D60F38" w14:textId="19C7D216" w:rsidR="00F57A41" w:rsidRPr="0055442A" w:rsidRDefault="00F57A41" w:rsidP="008006C8">
      <w:pPr>
        <w:spacing w:after="120"/>
        <w:rPr>
          <w:szCs w:val="20"/>
        </w:rPr>
      </w:pPr>
      <w:r w:rsidRPr="0055442A">
        <w:rPr>
          <w:szCs w:val="20"/>
        </w:rPr>
        <w:t xml:space="preserve">Les </w:t>
      </w:r>
      <w:r w:rsidR="00BF4A36" w:rsidRPr="0055442A">
        <w:rPr>
          <w:szCs w:val="20"/>
        </w:rPr>
        <w:t>PARTIES</w:t>
      </w:r>
      <w:r w:rsidRPr="0055442A">
        <w:rPr>
          <w:szCs w:val="20"/>
        </w:rPr>
        <w:t xml:space="preserve"> décident si les </w:t>
      </w:r>
      <w:r w:rsidR="00E33CB2" w:rsidRPr="0055442A">
        <w:rPr>
          <w:szCs w:val="20"/>
        </w:rPr>
        <w:t xml:space="preserve">RESULTATS </w:t>
      </w:r>
      <w:r w:rsidR="00D97445">
        <w:rPr>
          <w:szCs w:val="20"/>
        </w:rPr>
        <w:t>COMMUNS</w:t>
      </w:r>
      <w:r w:rsidRPr="0055442A">
        <w:rPr>
          <w:szCs w:val="20"/>
        </w:rPr>
        <w:t xml:space="preserve"> doivent faire l’objet de</w:t>
      </w:r>
      <w:r w:rsidR="00A20E3F" w:rsidRPr="0055442A">
        <w:rPr>
          <w:szCs w:val="20"/>
        </w:rPr>
        <w:t xml:space="preserve"> </w:t>
      </w:r>
      <w:r w:rsidR="008437CC" w:rsidRPr="0055442A">
        <w:rPr>
          <w:szCs w:val="20"/>
        </w:rPr>
        <w:t>BREVETS NOUVEAUX</w:t>
      </w:r>
      <w:r w:rsidRPr="0055442A">
        <w:rPr>
          <w:szCs w:val="20"/>
        </w:rPr>
        <w:t xml:space="preserve"> </w:t>
      </w:r>
      <w:r w:rsidR="00A20E3F" w:rsidRPr="0055442A">
        <w:rPr>
          <w:szCs w:val="20"/>
        </w:rPr>
        <w:t>déposé</w:t>
      </w:r>
      <w:r w:rsidR="004B5AB3" w:rsidRPr="0055442A">
        <w:rPr>
          <w:szCs w:val="20"/>
        </w:rPr>
        <w:t>s à leurs noms conjoints</w:t>
      </w:r>
      <w:r w:rsidRPr="0055442A">
        <w:rPr>
          <w:szCs w:val="20"/>
        </w:rPr>
        <w:t xml:space="preserve"> et désignent </w:t>
      </w:r>
      <w:r w:rsidR="00D47CAC" w:rsidRPr="0055442A">
        <w:rPr>
          <w:szCs w:val="20"/>
        </w:rPr>
        <w:t>la PARTIE</w:t>
      </w:r>
      <w:r w:rsidRPr="0055442A">
        <w:rPr>
          <w:szCs w:val="20"/>
        </w:rPr>
        <w:t xml:space="preserve"> chargée d’effectuer les formalités de dépôt et de maintien en vigueur.</w:t>
      </w:r>
    </w:p>
    <w:p w14:paraId="03C82DE3" w14:textId="686B0871" w:rsidR="00F57A41" w:rsidRPr="0055442A" w:rsidRDefault="00933805" w:rsidP="008006C8">
      <w:pPr>
        <w:spacing w:after="120"/>
        <w:rPr>
          <w:szCs w:val="20"/>
        </w:rPr>
      </w:pPr>
      <w:r w:rsidRPr="0055442A">
        <w:rPr>
          <w:szCs w:val="20"/>
        </w:rPr>
        <w:t xml:space="preserve"> E</w:t>
      </w:r>
      <w:r w:rsidR="00F57A41" w:rsidRPr="0055442A">
        <w:rPr>
          <w:szCs w:val="20"/>
        </w:rPr>
        <w:t xml:space="preserve">lles élaborent d’un commun </w:t>
      </w:r>
      <w:r w:rsidR="00A20E3F" w:rsidRPr="0055442A">
        <w:rPr>
          <w:szCs w:val="20"/>
        </w:rPr>
        <w:t>accord le texte de ce BREVET NOUVEAU</w:t>
      </w:r>
      <w:r w:rsidR="00F57A41" w:rsidRPr="0055442A">
        <w:rPr>
          <w:szCs w:val="20"/>
        </w:rPr>
        <w:t xml:space="preserve">. </w:t>
      </w:r>
    </w:p>
    <w:p w14:paraId="412A6308" w14:textId="77777777" w:rsidR="00127EBC" w:rsidRPr="0055442A" w:rsidRDefault="00127EBC" w:rsidP="008006C8">
      <w:pPr>
        <w:spacing w:after="120"/>
        <w:rPr>
          <w:szCs w:val="20"/>
        </w:rPr>
      </w:pPr>
      <w:r w:rsidRPr="0055442A">
        <w:rPr>
          <w:szCs w:val="20"/>
        </w:rPr>
        <w:t xml:space="preserve">Si l’une des </w:t>
      </w:r>
      <w:r w:rsidR="00BF4A36" w:rsidRPr="0055442A">
        <w:rPr>
          <w:szCs w:val="20"/>
        </w:rPr>
        <w:t>PARTIES</w:t>
      </w:r>
      <w:r w:rsidRPr="0055442A">
        <w:rPr>
          <w:szCs w:val="20"/>
        </w:rPr>
        <w:t xml:space="preserve"> copropriétaires ne répond pas dans les délais impartis aux demandes ayant trait aux procédures de délivrance et de maintien en vigueur des BREVETS NOUVEAUX en copropriété, elle </w:t>
      </w:r>
      <w:r w:rsidR="00D47CAC" w:rsidRPr="0055442A">
        <w:rPr>
          <w:szCs w:val="20"/>
        </w:rPr>
        <w:t xml:space="preserve">est </w:t>
      </w:r>
      <w:r w:rsidRPr="0055442A">
        <w:rPr>
          <w:szCs w:val="20"/>
        </w:rPr>
        <w:t xml:space="preserve">réputée avoir accepté les décisions prises par l’autre </w:t>
      </w:r>
      <w:r w:rsidR="00BF4A36" w:rsidRPr="0055442A">
        <w:rPr>
          <w:szCs w:val="20"/>
        </w:rPr>
        <w:t xml:space="preserve">PARTIE </w:t>
      </w:r>
      <w:r w:rsidRPr="0055442A">
        <w:rPr>
          <w:szCs w:val="20"/>
        </w:rPr>
        <w:t xml:space="preserve">copropriétaire et en supporte les frais associés relevant de sa quote-part. </w:t>
      </w:r>
    </w:p>
    <w:p w14:paraId="18B099BA" w14:textId="3182B93F" w:rsidR="003044E0" w:rsidRPr="0055442A" w:rsidRDefault="00127EBC" w:rsidP="008006C8">
      <w:pPr>
        <w:spacing w:after="120"/>
        <w:rPr>
          <w:iCs/>
          <w:color w:val="70AD47" w:themeColor="accent6"/>
          <w:szCs w:val="20"/>
        </w:rPr>
      </w:pPr>
      <w:r w:rsidRPr="0055442A">
        <w:rPr>
          <w:szCs w:val="20"/>
        </w:rPr>
        <w:t xml:space="preserve">Les frais de dépôt, d’obtention et de maintien en vigueur des BREVETS NOUVEAUX en copropriété sont supportés </w:t>
      </w:r>
      <w:r w:rsidR="003044E0" w:rsidRPr="0055442A">
        <w:rPr>
          <w:szCs w:val="20"/>
        </w:rPr>
        <w:t>par les PARTIES</w:t>
      </w:r>
      <w:r w:rsidR="00D97445">
        <w:rPr>
          <w:szCs w:val="20"/>
        </w:rPr>
        <w:t xml:space="preserve"> à hauteur de leur quote-part de propriété.</w:t>
      </w:r>
      <w:r w:rsidR="003044E0" w:rsidRPr="0055442A">
        <w:rPr>
          <w:szCs w:val="20"/>
        </w:rPr>
        <w:t xml:space="preserve"> </w:t>
      </w:r>
    </w:p>
    <w:p w14:paraId="683E3169" w14:textId="77777777" w:rsidR="009528EA" w:rsidRPr="0055442A" w:rsidRDefault="009528EA" w:rsidP="008006C8">
      <w:pPr>
        <w:tabs>
          <w:tab w:val="clear" w:pos="567"/>
        </w:tabs>
        <w:suppressAutoHyphens w:val="0"/>
        <w:autoSpaceDE w:val="0"/>
        <w:autoSpaceDN w:val="0"/>
        <w:spacing w:after="120" w:line="280" w:lineRule="atLeast"/>
        <w:rPr>
          <w:szCs w:val="20"/>
        </w:rPr>
      </w:pPr>
      <w:r w:rsidRPr="0055442A">
        <w:rPr>
          <w:szCs w:val="20"/>
        </w:rPr>
        <w:t xml:space="preserve">Dans le cas où le cabinet de conseils en propriété intellectuelle chargé des procédures relatives à un ou plusieurs BREVETS NOUVEAUX en copropriété notifierait à une </w:t>
      </w:r>
      <w:r w:rsidR="00EB61E7" w:rsidRPr="0055442A">
        <w:rPr>
          <w:szCs w:val="20"/>
        </w:rPr>
        <w:t>PARTIE</w:t>
      </w:r>
      <w:r w:rsidRPr="0055442A">
        <w:rPr>
          <w:szCs w:val="20"/>
        </w:rPr>
        <w:t xml:space="preserve"> copropriétaire le défaut de paiement par l’autre</w:t>
      </w:r>
      <w:r w:rsidR="00EB61E7" w:rsidRPr="0055442A">
        <w:rPr>
          <w:szCs w:val="20"/>
        </w:rPr>
        <w:t xml:space="preserve"> PARTIE </w:t>
      </w:r>
      <w:r w:rsidRPr="0055442A">
        <w:rPr>
          <w:szCs w:val="20"/>
        </w:rPr>
        <w:t xml:space="preserve">copropriétaire des sommes qui lui sont dues au titre du ou desdits BREVETS NOUVEAUX, la </w:t>
      </w:r>
      <w:r w:rsidR="00EB61E7" w:rsidRPr="0055442A">
        <w:rPr>
          <w:szCs w:val="20"/>
        </w:rPr>
        <w:t>PARTIE</w:t>
      </w:r>
      <w:r w:rsidRPr="0055442A">
        <w:rPr>
          <w:szCs w:val="20"/>
        </w:rPr>
        <w:t xml:space="preserve"> copropriétaire ainsi notifiée par le cabinet pourra, à compter de la date de réception de la notification, mettre en demeure la </w:t>
      </w:r>
      <w:r w:rsidR="00EB61E7" w:rsidRPr="0055442A">
        <w:rPr>
          <w:szCs w:val="20"/>
        </w:rPr>
        <w:t>PARTIE</w:t>
      </w:r>
      <w:r w:rsidRPr="0055442A">
        <w:rPr>
          <w:szCs w:val="20"/>
        </w:rPr>
        <w:t xml:space="preserve"> copropriétaire défaillante de remplir ses obligations au titre de l'alinéa ci-dessus afin de permett</w:t>
      </w:r>
      <w:r w:rsidR="00EB61E7" w:rsidRPr="0055442A">
        <w:rPr>
          <w:szCs w:val="20"/>
        </w:rPr>
        <w:t>re le maintien en vigueur du/</w:t>
      </w:r>
      <w:r w:rsidRPr="0055442A">
        <w:rPr>
          <w:szCs w:val="20"/>
        </w:rPr>
        <w:t>des BREVET</w:t>
      </w:r>
      <w:r w:rsidR="00EB61E7" w:rsidRPr="0055442A">
        <w:rPr>
          <w:szCs w:val="20"/>
        </w:rPr>
        <w:t>(</w:t>
      </w:r>
      <w:r w:rsidRPr="0055442A">
        <w:rPr>
          <w:szCs w:val="20"/>
        </w:rPr>
        <w:t>S</w:t>
      </w:r>
      <w:r w:rsidR="00EB61E7" w:rsidRPr="0055442A">
        <w:rPr>
          <w:szCs w:val="20"/>
        </w:rPr>
        <w:t>)</w:t>
      </w:r>
      <w:r w:rsidRPr="0055442A">
        <w:rPr>
          <w:szCs w:val="20"/>
        </w:rPr>
        <w:t xml:space="preserve"> NOUVEAU</w:t>
      </w:r>
      <w:r w:rsidR="00EB61E7" w:rsidRPr="0055442A">
        <w:rPr>
          <w:szCs w:val="20"/>
        </w:rPr>
        <w:t>(</w:t>
      </w:r>
      <w:r w:rsidRPr="0055442A">
        <w:rPr>
          <w:szCs w:val="20"/>
        </w:rPr>
        <w:t>X</w:t>
      </w:r>
      <w:r w:rsidR="00EB61E7" w:rsidRPr="0055442A">
        <w:rPr>
          <w:szCs w:val="20"/>
        </w:rPr>
        <w:t>)</w:t>
      </w:r>
      <w:r w:rsidRPr="0055442A">
        <w:rPr>
          <w:szCs w:val="20"/>
        </w:rPr>
        <w:t xml:space="preserve"> en copropriété concerné</w:t>
      </w:r>
      <w:r w:rsidR="00EB61E7" w:rsidRPr="0055442A">
        <w:rPr>
          <w:szCs w:val="20"/>
        </w:rPr>
        <w:t>(</w:t>
      </w:r>
      <w:r w:rsidRPr="0055442A">
        <w:rPr>
          <w:szCs w:val="20"/>
        </w:rPr>
        <w:t>s</w:t>
      </w:r>
      <w:r w:rsidR="00EB61E7" w:rsidRPr="0055442A">
        <w:rPr>
          <w:szCs w:val="20"/>
        </w:rPr>
        <w:t>)</w:t>
      </w:r>
      <w:r w:rsidRPr="0055442A">
        <w:rPr>
          <w:szCs w:val="20"/>
        </w:rPr>
        <w:t xml:space="preserve">. Faute par la </w:t>
      </w:r>
      <w:r w:rsidR="00EB61E7" w:rsidRPr="0055442A">
        <w:rPr>
          <w:szCs w:val="20"/>
        </w:rPr>
        <w:t>PARTIE</w:t>
      </w:r>
      <w:r w:rsidRPr="0055442A">
        <w:rPr>
          <w:szCs w:val="20"/>
        </w:rPr>
        <w:t xml:space="preserve"> copropriétaire défaillante de remplir lesdites obligations dans un délai de trente (30) jours </w:t>
      </w:r>
      <w:r w:rsidR="00EB61E7" w:rsidRPr="0055442A">
        <w:rPr>
          <w:szCs w:val="20"/>
        </w:rPr>
        <w:t xml:space="preserve">calendaires </w:t>
      </w:r>
      <w:r w:rsidRPr="0055442A">
        <w:rPr>
          <w:szCs w:val="20"/>
        </w:rPr>
        <w:t>à compter de la date de récepti</w:t>
      </w:r>
      <w:r w:rsidR="00EB61E7" w:rsidRPr="0055442A">
        <w:rPr>
          <w:szCs w:val="20"/>
        </w:rPr>
        <w:t xml:space="preserve">on de cette mise en demeure, la PARTIE </w:t>
      </w:r>
      <w:r w:rsidRPr="0055442A">
        <w:rPr>
          <w:szCs w:val="20"/>
        </w:rPr>
        <w:t>copropriétaire défaillant</w:t>
      </w:r>
      <w:r w:rsidR="00EB61E7" w:rsidRPr="0055442A">
        <w:rPr>
          <w:szCs w:val="20"/>
        </w:rPr>
        <w:t>e</w:t>
      </w:r>
      <w:r w:rsidRPr="0055442A">
        <w:rPr>
          <w:szCs w:val="20"/>
        </w:rPr>
        <w:t xml:space="preserve"> s’engage à transférer, gratuitement, à première demande de l’autre </w:t>
      </w:r>
      <w:r w:rsidR="00EB61E7" w:rsidRPr="0055442A">
        <w:rPr>
          <w:szCs w:val="20"/>
        </w:rPr>
        <w:t>PARTIE</w:t>
      </w:r>
      <w:r w:rsidRPr="0055442A">
        <w:rPr>
          <w:szCs w:val="20"/>
        </w:rPr>
        <w:t xml:space="preserve"> copropriétaire et dans les plus brefs délais, sa quote-part de </w:t>
      </w:r>
      <w:r w:rsidR="00EB61E7" w:rsidRPr="0055442A">
        <w:rPr>
          <w:szCs w:val="20"/>
        </w:rPr>
        <w:t>co</w:t>
      </w:r>
      <w:r w:rsidRPr="0055442A">
        <w:rPr>
          <w:szCs w:val="20"/>
        </w:rPr>
        <w:t>propriété sur le/les BREVET</w:t>
      </w:r>
      <w:r w:rsidR="00EB61E7" w:rsidRPr="0055442A">
        <w:rPr>
          <w:szCs w:val="20"/>
        </w:rPr>
        <w:t>(</w:t>
      </w:r>
      <w:r w:rsidRPr="0055442A">
        <w:rPr>
          <w:szCs w:val="20"/>
        </w:rPr>
        <w:t>S</w:t>
      </w:r>
      <w:r w:rsidR="00EB61E7" w:rsidRPr="0055442A">
        <w:rPr>
          <w:szCs w:val="20"/>
        </w:rPr>
        <w:t>)</w:t>
      </w:r>
      <w:r w:rsidRPr="0055442A">
        <w:rPr>
          <w:szCs w:val="20"/>
        </w:rPr>
        <w:t xml:space="preserve"> NOUVEAU</w:t>
      </w:r>
      <w:r w:rsidR="00EB61E7" w:rsidRPr="0055442A">
        <w:rPr>
          <w:szCs w:val="20"/>
        </w:rPr>
        <w:t>(</w:t>
      </w:r>
      <w:r w:rsidRPr="0055442A">
        <w:rPr>
          <w:szCs w:val="20"/>
        </w:rPr>
        <w:t>X</w:t>
      </w:r>
      <w:r w:rsidR="00EB61E7" w:rsidRPr="0055442A">
        <w:rPr>
          <w:szCs w:val="20"/>
        </w:rPr>
        <w:t>)</w:t>
      </w:r>
      <w:r w:rsidRPr="0055442A">
        <w:rPr>
          <w:szCs w:val="20"/>
        </w:rPr>
        <w:t xml:space="preserve"> concerné</w:t>
      </w:r>
      <w:r w:rsidR="00EB61E7" w:rsidRPr="0055442A">
        <w:rPr>
          <w:szCs w:val="20"/>
        </w:rPr>
        <w:t>(</w:t>
      </w:r>
      <w:r w:rsidRPr="0055442A">
        <w:rPr>
          <w:szCs w:val="20"/>
        </w:rPr>
        <w:t>s</w:t>
      </w:r>
      <w:r w:rsidR="00EB61E7" w:rsidRPr="0055442A">
        <w:rPr>
          <w:szCs w:val="20"/>
        </w:rPr>
        <w:t>)</w:t>
      </w:r>
      <w:r w:rsidRPr="0055442A">
        <w:rPr>
          <w:szCs w:val="20"/>
        </w:rPr>
        <w:t xml:space="preserve">. </w:t>
      </w:r>
    </w:p>
    <w:p w14:paraId="4B78D859" w14:textId="7F096C8A" w:rsidR="00AF5671" w:rsidRPr="0055442A" w:rsidRDefault="0094747D" w:rsidP="00AF5671">
      <w:pPr>
        <w:rPr>
          <w:szCs w:val="20"/>
        </w:rPr>
      </w:pPr>
      <w:r w:rsidRPr="0055442A">
        <w:rPr>
          <w:szCs w:val="20"/>
        </w:rPr>
        <w:t>En outre, l</w:t>
      </w:r>
      <w:r w:rsidR="00AF5671" w:rsidRPr="0055442A">
        <w:rPr>
          <w:szCs w:val="20"/>
        </w:rPr>
        <w:t>es</w:t>
      </w:r>
      <w:r w:rsidR="005F3B70" w:rsidRPr="0055442A">
        <w:rPr>
          <w:szCs w:val="20"/>
        </w:rPr>
        <w:t xml:space="preserve"> PARTIES </w:t>
      </w:r>
      <w:r w:rsidR="00AF5671" w:rsidRPr="0055442A">
        <w:rPr>
          <w:szCs w:val="20"/>
        </w:rPr>
        <w:t xml:space="preserve">s’engagent </w:t>
      </w:r>
      <w:r w:rsidR="00AF3BB3" w:rsidRPr="0055442A">
        <w:rPr>
          <w:szCs w:val="20"/>
        </w:rPr>
        <w:t>à ce que leurs chercheurs respectifs cités comme inventeurs donnent toutes les signatures et accomplissent toutes les formalités nécessaires pour le dépôt, le maintien et la défense desdits BREVETS NOUVEAUX en copropriété ;</w:t>
      </w:r>
    </w:p>
    <w:p w14:paraId="14DCB8C7" w14:textId="77777777" w:rsidR="0044250B" w:rsidRPr="0055442A" w:rsidRDefault="0044250B" w:rsidP="0032265B">
      <w:pPr>
        <w:rPr>
          <w:szCs w:val="20"/>
        </w:rPr>
      </w:pPr>
    </w:p>
    <w:p w14:paraId="72A96316" w14:textId="6B98546E" w:rsidR="002D02C7" w:rsidRPr="0055442A" w:rsidRDefault="007F3479" w:rsidP="008006C8">
      <w:pPr>
        <w:spacing w:after="120"/>
        <w:rPr>
          <w:b/>
          <w:szCs w:val="20"/>
        </w:rPr>
      </w:pPr>
      <w:r w:rsidRPr="0055442A">
        <w:rPr>
          <w:b/>
          <w:szCs w:val="20"/>
        </w:rPr>
        <w:t>6</w:t>
      </w:r>
      <w:r w:rsidR="002D02C7" w:rsidRPr="0055442A">
        <w:rPr>
          <w:b/>
          <w:szCs w:val="20"/>
        </w:rPr>
        <w:t>.3.2.2</w:t>
      </w:r>
      <w:r w:rsidR="00241F4B" w:rsidRPr="0055442A">
        <w:rPr>
          <w:b/>
          <w:szCs w:val="20"/>
        </w:rPr>
        <w:tab/>
      </w:r>
      <w:r w:rsidR="00F47BA8" w:rsidRPr="0055442A">
        <w:rPr>
          <w:b/>
          <w:szCs w:val="20"/>
        </w:rPr>
        <w:t>Renonciation - Abandon</w:t>
      </w:r>
    </w:p>
    <w:p w14:paraId="544A16B7" w14:textId="0DFD490F" w:rsidR="001A7BBA" w:rsidRPr="0055442A" w:rsidRDefault="00F57A41" w:rsidP="00F935C2">
      <w:pPr>
        <w:spacing w:after="120"/>
        <w:rPr>
          <w:szCs w:val="20"/>
        </w:rPr>
      </w:pPr>
      <w:r w:rsidRPr="0055442A">
        <w:rPr>
          <w:szCs w:val="20"/>
        </w:rPr>
        <w:lastRenderedPageBreak/>
        <w:t>Si l’un</w:t>
      </w:r>
      <w:r w:rsidR="00A053CD" w:rsidRPr="0055442A">
        <w:rPr>
          <w:szCs w:val="20"/>
        </w:rPr>
        <w:t xml:space="preserve">e des </w:t>
      </w:r>
      <w:r w:rsidR="009A3EA3" w:rsidRPr="0055442A">
        <w:rPr>
          <w:szCs w:val="20"/>
        </w:rPr>
        <w:t xml:space="preserve">PARTIES </w:t>
      </w:r>
      <w:r w:rsidR="00A053CD" w:rsidRPr="0055442A">
        <w:rPr>
          <w:szCs w:val="20"/>
        </w:rPr>
        <w:t>renonce à déposer</w:t>
      </w:r>
      <w:r w:rsidR="008E6CEA" w:rsidRPr="0055442A">
        <w:rPr>
          <w:szCs w:val="20"/>
        </w:rPr>
        <w:t xml:space="preserve"> u</w:t>
      </w:r>
      <w:r w:rsidRPr="0055442A">
        <w:rPr>
          <w:szCs w:val="20"/>
        </w:rPr>
        <w:t>n ou plusieurs BREVETS NOUVEAUX en copropriété,</w:t>
      </w:r>
      <w:r w:rsidR="00FE204A" w:rsidRPr="0055442A">
        <w:rPr>
          <w:szCs w:val="20"/>
        </w:rPr>
        <w:t xml:space="preserve"> ou si elle souhaite abandonner sa quote-part de copropriété,</w:t>
      </w:r>
      <w:r w:rsidRPr="0055442A">
        <w:rPr>
          <w:szCs w:val="20"/>
        </w:rPr>
        <w:t xml:space="preserve"> elle </w:t>
      </w:r>
      <w:r w:rsidR="00241C4C" w:rsidRPr="0055442A">
        <w:rPr>
          <w:szCs w:val="20"/>
        </w:rPr>
        <w:t xml:space="preserve">doit </w:t>
      </w:r>
      <w:r w:rsidRPr="0055442A">
        <w:rPr>
          <w:szCs w:val="20"/>
        </w:rPr>
        <w:t xml:space="preserve">en informer l’autre </w:t>
      </w:r>
      <w:r w:rsidR="009A3EA3" w:rsidRPr="0055442A">
        <w:rPr>
          <w:szCs w:val="20"/>
        </w:rPr>
        <w:t xml:space="preserve">PARTIE </w:t>
      </w:r>
      <w:r w:rsidRPr="0055442A">
        <w:rPr>
          <w:szCs w:val="20"/>
        </w:rPr>
        <w:t>en temps opportun pour que celle-ci</w:t>
      </w:r>
      <w:r w:rsidR="004B5AB3" w:rsidRPr="0055442A">
        <w:rPr>
          <w:szCs w:val="20"/>
        </w:rPr>
        <w:t xml:space="preserve"> </w:t>
      </w:r>
      <w:r w:rsidR="001D0ABC" w:rsidRPr="0055442A">
        <w:rPr>
          <w:szCs w:val="20"/>
        </w:rPr>
        <w:t>le</w:t>
      </w:r>
      <w:r w:rsidR="00241C4C" w:rsidRPr="0055442A">
        <w:rPr>
          <w:szCs w:val="20"/>
        </w:rPr>
        <w:t>(</w:t>
      </w:r>
      <w:r w:rsidR="001D0ABC" w:rsidRPr="0055442A">
        <w:rPr>
          <w:szCs w:val="20"/>
        </w:rPr>
        <w:t>s</w:t>
      </w:r>
      <w:r w:rsidR="00241C4C" w:rsidRPr="0055442A">
        <w:rPr>
          <w:szCs w:val="20"/>
        </w:rPr>
        <w:t>)</w:t>
      </w:r>
      <w:r w:rsidR="001D0ABC" w:rsidRPr="0055442A">
        <w:rPr>
          <w:szCs w:val="20"/>
        </w:rPr>
        <w:t xml:space="preserve"> </w:t>
      </w:r>
      <w:r w:rsidR="00A053CD" w:rsidRPr="0055442A">
        <w:rPr>
          <w:szCs w:val="20"/>
        </w:rPr>
        <w:t xml:space="preserve">dépose </w:t>
      </w:r>
      <w:r w:rsidR="00AE5234" w:rsidRPr="0055442A">
        <w:rPr>
          <w:szCs w:val="20"/>
        </w:rPr>
        <w:t xml:space="preserve">ou poursuive les procédures </w:t>
      </w:r>
      <w:r w:rsidR="00A053CD" w:rsidRPr="0055442A">
        <w:rPr>
          <w:szCs w:val="20"/>
        </w:rPr>
        <w:t xml:space="preserve">en </w:t>
      </w:r>
      <w:r w:rsidR="00BC0C33">
        <w:rPr>
          <w:szCs w:val="20"/>
        </w:rPr>
        <w:t>ses</w:t>
      </w:r>
      <w:r w:rsidR="00BC0C33" w:rsidRPr="0055442A">
        <w:rPr>
          <w:szCs w:val="20"/>
        </w:rPr>
        <w:t xml:space="preserve"> </w:t>
      </w:r>
      <w:r w:rsidR="00A053CD" w:rsidRPr="0055442A">
        <w:rPr>
          <w:szCs w:val="20"/>
        </w:rPr>
        <w:t>seul</w:t>
      </w:r>
      <w:r w:rsidR="00BC0C33">
        <w:rPr>
          <w:szCs w:val="20"/>
        </w:rPr>
        <w:t>s</w:t>
      </w:r>
      <w:r w:rsidR="00A053CD" w:rsidRPr="0055442A">
        <w:rPr>
          <w:szCs w:val="20"/>
        </w:rPr>
        <w:t xml:space="preserve"> nom, </w:t>
      </w:r>
      <w:r w:rsidRPr="0055442A">
        <w:rPr>
          <w:szCs w:val="20"/>
        </w:rPr>
        <w:t xml:space="preserve">frais et profits. </w:t>
      </w:r>
      <w:r w:rsidR="00EB35C2" w:rsidRPr="0055442A">
        <w:rPr>
          <w:szCs w:val="20"/>
        </w:rPr>
        <w:t xml:space="preserve">La </w:t>
      </w:r>
      <w:r w:rsidR="009A3EA3" w:rsidRPr="0055442A">
        <w:rPr>
          <w:szCs w:val="20"/>
        </w:rPr>
        <w:t>PARTIE</w:t>
      </w:r>
      <w:r w:rsidR="00EB35C2" w:rsidRPr="0055442A">
        <w:rPr>
          <w:szCs w:val="20"/>
        </w:rPr>
        <w:t xml:space="preserve"> renonçant ou abandonnant s’engage alors à céder gratuitement ses droits sur le ou les BREVETS NOUVEAUX concernés à l’autre </w:t>
      </w:r>
      <w:r w:rsidR="009A3EA3" w:rsidRPr="0055442A">
        <w:rPr>
          <w:szCs w:val="20"/>
        </w:rPr>
        <w:t xml:space="preserve">PARTIE </w:t>
      </w:r>
      <w:r w:rsidR="00EB35C2" w:rsidRPr="0055442A">
        <w:rPr>
          <w:szCs w:val="20"/>
        </w:rPr>
        <w:t>copropriétaire</w:t>
      </w:r>
      <w:r w:rsidR="00933805" w:rsidRPr="0055442A">
        <w:rPr>
          <w:szCs w:val="20"/>
        </w:rPr>
        <w:t xml:space="preserve">, </w:t>
      </w:r>
      <w:r w:rsidR="007B5E0F" w:rsidRPr="0055442A">
        <w:rPr>
          <w:szCs w:val="20"/>
        </w:rPr>
        <w:t xml:space="preserve">et donc </w:t>
      </w:r>
      <w:r w:rsidRPr="0055442A">
        <w:rPr>
          <w:szCs w:val="20"/>
        </w:rPr>
        <w:t xml:space="preserve">à signer ou à faire signer toutes pièces nécessaires pour permettre à l’autre </w:t>
      </w:r>
      <w:r w:rsidR="009A3EA3" w:rsidRPr="0055442A">
        <w:rPr>
          <w:szCs w:val="20"/>
        </w:rPr>
        <w:t xml:space="preserve">PARTIE </w:t>
      </w:r>
      <w:r w:rsidRPr="0055442A">
        <w:rPr>
          <w:szCs w:val="20"/>
        </w:rPr>
        <w:t xml:space="preserve">de devenir seule propriétaire du ou des BREVETS NOUVEAUX en copropriété en cause dans le ou les pays concernés, y compris, lorsque nécessaire, céder gratuitement à cette autre </w:t>
      </w:r>
      <w:r w:rsidR="009A3EA3" w:rsidRPr="0055442A">
        <w:rPr>
          <w:szCs w:val="20"/>
        </w:rPr>
        <w:t>PARTIE</w:t>
      </w:r>
      <w:r w:rsidRPr="0055442A">
        <w:rPr>
          <w:szCs w:val="20"/>
        </w:rPr>
        <w:t xml:space="preserve"> copropriétaire son dr</w:t>
      </w:r>
      <w:r w:rsidR="004B5AB3" w:rsidRPr="0055442A">
        <w:rPr>
          <w:szCs w:val="20"/>
        </w:rPr>
        <w:t>oit de priorité, au plus tard trois (3</w:t>
      </w:r>
      <w:r w:rsidRPr="0055442A">
        <w:rPr>
          <w:szCs w:val="20"/>
        </w:rPr>
        <w:t xml:space="preserve">) mois avant la date de dépôt envisagée que lui aura communiqué cette autre </w:t>
      </w:r>
      <w:r w:rsidR="009A3EA3" w:rsidRPr="0055442A">
        <w:rPr>
          <w:szCs w:val="20"/>
        </w:rPr>
        <w:t>PARTIE</w:t>
      </w:r>
      <w:r w:rsidRPr="0055442A">
        <w:rPr>
          <w:szCs w:val="20"/>
        </w:rPr>
        <w:t xml:space="preserve"> copropriétaire. </w:t>
      </w:r>
    </w:p>
    <w:p w14:paraId="3D934EF2" w14:textId="54FE3FCA" w:rsidR="00F57A41" w:rsidRPr="0055442A" w:rsidRDefault="00F57A41" w:rsidP="007B5E0F">
      <w:pPr>
        <w:spacing w:after="120"/>
        <w:rPr>
          <w:szCs w:val="20"/>
        </w:rPr>
      </w:pPr>
      <w:r w:rsidRPr="0055442A">
        <w:rPr>
          <w:szCs w:val="20"/>
        </w:rPr>
        <w:t xml:space="preserve">Une </w:t>
      </w:r>
      <w:r w:rsidR="009A3EA3" w:rsidRPr="0055442A">
        <w:rPr>
          <w:szCs w:val="20"/>
        </w:rPr>
        <w:t>PARTIE</w:t>
      </w:r>
      <w:r w:rsidRPr="0055442A">
        <w:rPr>
          <w:szCs w:val="20"/>
        </w:rPr>
        <w:t xml:space="preserve"> </w:t>
      </w:r>
      <w:r w:rsidR="00241C4C" w:rsidRPr="0055442A">
        <w:rPr>
          <w:szCs w:val="20"/>
        </w:rPr>
        <w:t xml:space="preserve">est </w:t>
      </w:r>
      <w:r w:rsidRPr="0055442A">
        <w:rPr>
          <w:szCs w:val="20"/>
        </w:rPr>
        <w:t>réputée avoir renoncé au dépôt</w:t>
      </w:r>
      <w:r w:rsidR="00695ABF" w:rsidRPr="0055442A">
        <w:rPr>
          <w:szCs w:val="20"/>
        </w:rPr>
        <w:t xml:space="preserve"> prioritaire ou aux extensions</w:t>
      </w:r>
      <w:r w:rsidRPr="0055442A">
        <w:rPr>
          <w:szCs w:val="20"/>
        </w:rPr>
        <w:t xml:space="preserve"> d'un BREVET NOUVEAU en copropriété, </w:t>
      </w:r>
      <w:r w:rsidR="00241C4C" w:rsidRPr="0055442A">
        <w:rPr>
          <w:szCs w:val="20"/>
        </w:rPr>
        <w:t>à défaut de</w:t>
      </w:r>
      <w:r w:rsidRPr="0055442A">
        <w:rPr>
          <w:szCs w:val="20"/>
        </w:rPr>
        <w:t xml:space="preserve"> réponse dans les trente (30) jours </w:t>
      </w:r>
      <w:r w:rsidR="00482755" w:rsidRPr="0055442A">
        <w:rPr>
          <w:szCs w:val="20"/>
        </w:rPr>
        <w:t xml:space="preserve">calendaires </w:t>
      </w:r>
      <w:r w:rsidRPr="0055442A">
        <w:rPr>
          <w:szCs w:val="20"/>
        </w:rPr>
        <w:t>après la réception d’une</w:t>
      </w:r>
      <w:r w:rsidR="00F935C2" w:rsidRPr="0055442A">
        <w:rPr>
          <w:szCs w:val="20"/>
        </w:rPr>
        <w:t xml:space="preserve"> </w:t>
      </w:r>
      <w:r w:rsidRPr="0055442A">
        <w:rPr>
          <w:szCs w:val="20"/>
        </w:rPr>
        <w:t xml:space="preserve">information </w:t>
      </w:r>
      <w:r w:rsidR="00695ABF" w:rsidRPr="0055442A">
        <w:rPr>
          <w:szCs w:val="20"/>
        </w:rPr>
        <w:t>écrite (y compris par courriel)</w:t>
      </w:r>
      <w:r w:rsidRPr="0055442A">
        <w:rPr>
          <w:szCs w:val="20"/>
        </w:rPr>
        <w:t xml:space="preserve"> avec accusé de réception adressée par l’autre </w:t>
      </w:r>
      <w:r w:rsidR="009A3EA3" w:rsidRPr="0055442A">
        <w:rPr>
          <w:szCs w:val="20"/>
        </w:rPr>
        <w:t>PARTIE</w:t>
      </w:r>
      <w:r w:rsidRPr="0055442A">
        <w:rPr>
          <w:szCs w:val="20"/>
        </w:rPr>
        <w:t xml:space="preserve"> lui demandant de faire connaître sa décision sur ce point, sauf délai supplémentaire convenu entre les </w:t>
      </w:r>
      <w:r w:rsidR="009A3EA3" w:rsidRPr="0055442A">
        <w:rPr>
          <w:szCs w:val="20"/>
        </w:rPr>
        <w:t>PARTIES</w:t>
      </w:r>
      <w:r w:rsidRPr="0055442A">
        <w:rPr>
          <w:szCs w:val="20"/>
        </w:rPr>
        <w:t>.</w:t>
      </w:r>
    </w:p>
    <w:p w14:paraId="0F03E204" w14:textId="77777777" w:rsidR="00F57A41" w:rsidRPr="0055442A" w:rsidRDefault="00F57A41" w:rsidP="00241F4B">
      <w:pPr>
        <w:rPr>
          <w:szCs w:val="20"/>
        </w:rPr>
      </w:pPr>
      <w:r w:rsidRPr="0055442A">
        <w:rPr>
          <w:szCs w:val="20"/>
        </w:rPr>
        <w:t xml:space="preserve">En outre, il est entendu que la </w:t>
      </w:r>
      <w:r w:rsidR="006141AB" w:rsidRPr="0055442A">
        <w:rPr>
          <w:szCs w:val="20"/>
        </w:rPr>
        <w:t>PARTIE</w:t>
      </w:r>
      <w:r w:rsidRPr="0055442A">
        <w:rPr>
          <w:szCs w:val="20"/>
        </w:rPr>
        <w:t xml:space="preserve"> renonçant </w:t>
      </w:r>
      <w:r w:rsidR="00F47BA8" w:rsidRPr="0055442A">
        <w:rPr>
          <w:szCs w:val="20"/>
        </w:rPr>
        <w:t xml:space="preserve">ou abandonnant sa quote-part de copropriété sur le ou les BREVETS NOUVEAUX concernés </w:t>
      </w:r>
      <w:r w:rsidRPr="0055442A">
        <w:rPr>
          <w:szCs w:val="20"/>
        </w:rPr>
        <w:t xml:space="preserve">ne </w:t>
      </w:r>
      <w:r w:rsidR="00241C4C" w:rsidRPr="0055442A">
        <w:rPr>
          <w:szCs w:val="20"/>
        </w:rPr>
        <w:t xml:space="preserve">peut </w:t>
      </w:r>
      <w:r w:rsidRPr="0055442A">
        <w:rPr>
          <w:szCs w:val="20"/>
        </w:rPr>
        <w:t xml:space="preserve">se prévaloir d’aucun droit d’exploitation gratuit ou d’aucune rémunération au titre de l’exploitation par l’autre </w:t>
      </w:r>
      <w:r w:rsidR="006141AB" w:rsidRPr="0055442A">
        <w:rPr>
          <w:szCs w:val="20"/>
        </w:rPr>
        <w:t>PARTIE</w:t>
      </w:r>
      <w:r w:rsidRPr="0055442A">
        <w:rPr>
          <w:szCs w:val="20"/>
        </w:rPr>
        <w:t xml:space="preserve"> du ou des BREVETS NOUVEAUX en copropriété concernés dans le ou les pays concernés.</w:t>
      </w:r>
    </w:p>
    <w:p w14:paraId="2302711F" w14:textId="77777777" w:rsidR="007D4641" w:rsidRPr="0055442A" w:rsidRDefault="007D4641" w:rsidP="00241F4B">
      <w:pPr>
        <w:rPr>
          <w:b/>
          <w:szCs w:val="20"/>
        </w:rPr>
      </w:pPr>
    </w:p>
    <w:p w14:paraId="2FBA788C" w14:textId="042D6118" w:rsidR="00F57A41" w:rsidRPr="0055442A" w:rsidRDefault="007F3479" w:rsidP="00E7057B">
      <w:pPr>
        <w:spacing w:after="120"/>
        <w:rPr>
          <w:b/>
          <w:szCs w:val="20"/>
        </w:rPr>
      </w:pPr>
      <w:r w:rsidRPr="0055442A">
        <w:rPr>
          <w:b/>
          <w:szCs w:val="20"/>
        </w:rPr>
        <w:t>6</w:t>
      </w:r>
      <w:r w:rsidR="007D4641" w:rsidRPr="0055442A">
        <w:rPr>
          <w:b/>
          <w:szCs w:val="20"/>
        </w:rPr>
        <w:t>.3.2.</w:t>
      </w:r>
      <w:r w:rsidR="00FE204A" w:rsidRPr="0055442A">
        <w:rPr>
          <w:b/>
          <w:szCs w:val="20"/>
        </w:rPr>
        <w:t>3</w:t>
      </w:r>
      <w:r w:rsidR="007D4641" w:rsidRPr="0055442A">
        <w:rPr>
          <w:b/>
          <w:szCs w:val="20"/>
        </w:rPr>
        <w:t xml:space="preserve"> </w:t>
      </w:r>
      <w:r w:rsidR="002D02C7" w:rsidRPr="0055442A">
        <w:rPr>
          <w:b/>
          <w:szCs w:val="20"/>
        </w:rPr>
        <w:t>Défense</w:t>
      </w:r>
    </w:p>
    <w:p w14:paraId="1FAF54E0" w14:textId="77777777" w:rsidR="002D02C7" w:rsidRPr="0055442A" w:rsidRDefault="002D02C7" w:rsidP="007B5E0F">
      <w:pPr>
        <w:spacing w:after="120"/>
        <w:rPr>
          <w:szCs w:val="20"/>
        </w:rPr>
      </w:pPr>
      <w:r w:rsidRPr="0055442A">
        <w:rPr>
          <w:szCs w:val="20"/>
        </w:rPr>
        <w:t xml:space="preserve">Au cas où l’une des </w:t>
      </w:r>
      <w:r w:rsidR="00482755" w:rsidRPr="0055442A">
        <w:rPr>
          <w:szCs w:val="20"/>
        </w:rPr>
        <w:t>PARTIES</w:t>
      </w:r>
      <w:r w:rsidR="00FD56A3" w:rsidRPr="0055442A">
        <w:rPr>
          <w:szCs w:val="20"/>
        </w:rPr>
        <w:t xml:space="preserve"> copropriétaires </w:t>
      </w:r>
      <w:r w:rsidRPr="0055442A">
        <w:rPr>
          <w:szCs w:val="20"/>
        </w:rPr>
        <w:t xml:space="preserve">suspecterait la contrefaçon d’un BREVET NOUVEAU, les </w:t>
      </w:r>
      <w:r w:rsidR="00482755" w:rsidRPr="0055442A">
        <w:rPr>
          <w:szCs w:val="20"/>
        </w:rPr>
        <w:t>PARTIES</w:t>
      </w:r>
      <w:r w:rsidR="00FD56A3" w:rsidRPr="0055442A">
        <w:rPr>
          <w:szCs w:val="20"/>
        </w:rPr>
        <w:t xml:space="preserve"> copropriétaires </w:t>
      </w:r>
      <w:r w:rsidRPr="0055442A">
        <w:rPr>
          <w:szCs w:val="20"/>
        </w:rPr>
        <w:t>se consulteront sur l’opportunité d’entamer ensemble une action en contrefaçon. </w:t>
      </w:r>
    </w:p>
    <w:p w14:paraId="56E6832F" w14:textId="77777777" w:rsidR="002D02C7" w:rsidRPr="0055442A" w:rsidRDefault="00241C4C" w:rsidP="007B5E0F">
      <w:pPr>
        <w:spacing w:after="120"/>
        <w:rPr>
          <w:szCs w:val="20"/>
        </w:rPr>
      </w:pPr>
      <w:r w:rsidRPr="0055442A">
        <w:rPr>
          <w:szCs w:val="20"/>
        </w:rPr>
        <w:t>A défaut</w:t>
      </w:r>
      <w:r w:rsidR="002D02C7" w:rsidRPr="0055442A">
        <w:rPr>
          <w:szCs w:val="20"/>
        </w:rPr>
        <w:t xml:space="preserve"> </w:t>
      </w:r>
      <w:r w:rsidRPr="0055442A">
        <w:rPr>
          <w:szCs w:val="20"/>
        </w:rPr>
        <w:t>d’</w:t>
      </w:r>
      <w:r w:rsidR="002D02C7" w:rsidRPr="0055442A">
        <w:rPr>
          <w:szCs w:val="20"/>
        </w:rPr>
        <w:t xml:space="preserve">accord entre les </w:t>
      </w:r>
      <w:r w:rsidR="00482755" w:rsidRPr="0055442A">
        <w:rPr>
          <w:szCs w:val="20"/>
        </w:rPr>
        <w:t>PARTIES</w:t>
      </w:r>
      <w:r w:rsidR="00FD56A3" w:rsidRPr="0055442A">
        <w:rPr>
          <w:szCs w:val="20"/>
        </w:rPr>
        <w:t xml:space="preserve"> copropriétaires </w:t>
      </w:r>
      <w:r w:rsidR="002D02C7" w:rsidRPr="0055442A">
        <w:rPr>
          <w:szCs w:val="20"/>
        </w:rPr>
        <w:t xml:space="preserve">dans un délai de soixante (60) jours calendaires à compter de la notification par l'une des </w:t>
      </w:r>
      <w:r w:rsidR="00482755" w:rsidRPr="0055442A">
        <w:rPr>
          <w:szCs w:val="20"/>
        </w:rPr>
        <w:t xml:space="preserve">PARTIES </w:t>
      </w:r>
      <w:r w:rsidR="00FD56A3" w:rsidRPr="0055442A">
        <w:rPr>
          <w:szCs w:val="20"/>
        </w:rPr>
        <w:t>copropriétaires à</w:t>
      </w:r>
      <w:r w:rsidR="002D02C7" w:rsidRPr="0055442A">
        <w:rPr>
          <w:szCs w:val="20"/>
        </w:rPr>
        <w:t xml:space="preserve"> </w:t>
      </w:r>
      <w:r w:rsidR="00FD56A3" w:rsidRPr="0055442A">
        <w:rPr>
          <w:szCs w:val="20"/>
        </w:rPr>
        <w:t>l’autre</w:t>
      </w:r>
      <w:r w:rsidR="002D02C7" w:rsidRPr="0055442A">
        <w:rPr>
          <w:szCs w:val="20"/>
        </w:rPr>
        <w:t xml:space="preserve"> </w:t>
      </w:r>
      <w:r w:rsidR="00482755" w:rsidRPr="0055442A">
        <w:rPr>
          <w:szCs w:val="20"/>
        </w:rPr>
        <w:t>PARTIE</w:t>
      </w:r>
      <w:r w:rsidR="00FD56A3" w:rsidRPr="0055442A">
        <w:rPr>
          <w:szCs w:val="20"/>
        </w:rPr>
        <w:t xml:space="preserve"> copropriétaire </w:t>
      </w:r>
      <w:r w:rsidR="002D02C7" w:rsidRPr="0055442A">
        <w:rPr>
          <w:szCs w:val="20"/>
        </w:rPr>
        <w:t xml:space="preserve">des actes de contrefaçon présumés d'un tiers, chacune des </w:t>
      </w:r>
      <w:r w:rsidR="00482755" w:rsidRPr="0055442A">
        <w:rPr>
          <w:szCs w:val="20"/>
        </w:rPr>
        <w:t>PARTIES</w:t>
      </w:r>
      <w:r w:rsidR="00FD56A3" w:rsidRPr="0055442A">
        <w:rPr>
          <w:szCs w:val="20"/>
        </w:rPr>
        <w:t xml:space="preserve"> copropriétaires </w:t>
      </w:r>
      <w:r w:rsidRPr="0055442A">
        <w:rPr>
          <w:szCs w:val="20"/>
        </w:rPr>
        <w:t xml:space="preserve">peut </w:t>
      </w:r>
      <w:r w:rsidR="002D02C7" w:rsidRPr="0055442A">
        <w:rPr>
          <w:szCs w:val="20"/>
        </w:rPr>
        <w:t>exercer, sous sa propre responsabilité, à ses frais et à son entier profit, toute action qu'elle juge utile. </w:t>
      </w:r>
    </w:p>
    <w:p w14:paraId="0F5C8A7F" w14:textId="77777777" w:rsidR="002D02C7" w:rsidRPr="0055442A" w:rsidRDefault="00D81E7B" w:rsidP="00241F4B">
      <w:pPr>
        <w:rPr>
          <w:szCs w:val="20"/>
        </w:rPr>
      </w:pPr>
      <w:r w:rsidRPr="0055442A">
        <w:rPr>
          <w:szCs w:val="20"/>
        </w:rPr>
        <w:t>La</w:t>
      </w:r>
      <w:r w:rsidR="002D02C7" w:rsidRPr="0055442A">
        <w:rPr>
          <w:szCs w:val="20"/>
        </w:rPr>
        <w:t xml:space="preserve"> </w:t>
      </w:r>
      <w:r w:rsidR="00482755" w:rsidRPr="0055442A">
        <w:rPr>
          <w:szCs w:val="20"/>
        </w:rPr>
        <w:t>PARTIE</w:t>
      </w:r>
      <w:r w:rsidRPr="0055442A">
        <w:rPr>
          <w:szCs w:val="20"/>
        </w:rPr>
        <w:t xml:space="preserve"> coproprié</w:t>
      </w:r>
      <w:r w:rsidR="00482755" w:rsidRPr="0055442A">
        <w:rPr>
          <w:szCs w:val="20"/>
        </w:rPr>
        <w:t>taire</w:t>
      </w:r>
      <w:r w:rsidRPr="0055442A">
        <w:rPr>
          <w:szCs w:val="20"/>
        </w:rPr>
        <w:t xml:space="preserve"> ayant diligenté</w:t>
      </w:r>
      <w:r w:rsidR="00482755" w:rsidRPr="0055442A">
        <w:rPr>
          <w:szCs w:val="20"/>
        </w:rPr>
        <w:t xml:space="preserve"> de telles actions </w:t>
      </w:r>
      <w:r w:rsidR="00241C4C" w:rsidRPr="0055442A">
        <w:rPr>
          <w:szCs w:val="20"/>
        </w:rPr>
        <w:t>n’est</w:t>
      </w:r>
      <w:r w:rsidR="00482755" w:rsidRPr="0055442A">
        <w:rPr>
          <w:szCs w:val="20"/>
        </w:rPr>
        <w:t xml:space="preserve"> redevable</w:t>
      </w:r>
      <w:r w:rsidRPr="0055442A">
        <w:rPr>
          <w:szCs w:val="20"/>
        </w:rPr>
        <w:t xml:space="preserve"> d’aucune garantie à l'égard de</w:t>
      </w:r>
      <w:r w:rsidR="002D02C7" w:rsidRPr="0055442A">
        <w:rPr>
          <w:szCs w:val="20"/>
        </w:rPr>
        <w:t xml:space="preserve"> </w:t>
      </w:r>
      <w:r w:rsidRPr="0055442A">
        <w:rPr>
          <w:szCs w:val="20"/>
        </w:rPr>
        <w:t>l’autre</w:t>
      </w:r>
      <w:r w:rsidR="002D02C7" w:rsidRPr="0055442A">
        <w:rPr>
          <w:szCs w:val="20"/>
        </w:rPr>
        <w:t xml:space="preserve"> </w:t>
      </w:r>
      <w:r w:rsidR="00482755" w:rsidRPr="0055442A">
        <w:rPr>
          <w:szCs w:val="20"/>
        </w:rPr>
        <w:t>PARTIE</w:t>
      </w:r>
      <w:r w:rsidRPr="0055442A">
        <w:rPr>
          <w:szCs w:val="20"/>
        </w:rPr>
        <w:t xml:space="preserve"> copropriétaire </w:t>
      </w:r>
      <w:r w:rsidR="002D02C7" w:rsidRPr="0055442A">
        <w:rPr>
          <w:szCs w:val="20"/>
        </w:rPr>
        <w:t>quant aux conséquences dommageables de telles actions et notamment en cas d'annulation de tout ou partie des BREVETS NOUVEAUX. </w:t>
      </w:r>
    </w:p>
    <w:p w14:paraId="6C39EE78" w14:textId="77777777" w:rsidR="006800C4" w:rsidRPr="00E34036" w:rsidRDefault="006800C4" w:rsidP="00241F4B">
      <w:pPr>
        <w:rPr>
          <w:szCs w:val="20"/>
        </w:rPr>
      </w:pPr>
    </w:p>
    <w:p w14:paraId="057E649D" w14:textId="48E87F1E" w:rsidR="006B1338" w:rsidRPr="009D4CEE" w:rsidRDefault="00E33CB2" w:rsidP="00A74C49">
      <w:pPr>
        <w:pStyle w:val="StyleTitre3Avant9ptInterlignesimple"/>
        <w:keepNext w:val="0"/>
        <w:numPr>
          <w:ilvl w:val="2"/>
          <w:numId w:val="15"/>
        </w:numPr>
        <w:spacing w:before="0" w:line="276" w:lineRule="auto"/>
        <w:ind w:left="709"/>
        <w:rPr>
          <w:smallCaps w:val="0"/>
          <w:sz w:val="20"/>
        </w:rPr>
      </w:pPr>
      <w:bookmarkStart w:id="129" w:name="_Toc223646671"/>
      <w:r w:rsidRPr="009D4CEE">
        <w:rPr>
          <w:sz w:val="20"/>
        </w:rPr>
        <w:t xml:space="preserve">RESULTATS </w:t>
      </w:r>
      <w:r w:rsidR="00D97445" w:rsidRPr="009D4CEE">
        <w:rPr>
          <w:sz w:val="20"/>
        </w:rPr>
        <w:t>COMMUNS</w:t>
      </w:r>
      <w:r w:rsidR="00F57A41" w:rsidRPr="009D4CEE">
        <w:rPr>
          <w:sz w:val="20"/>
        </w:rPr>
        <w:t xml:space="preserve"> </w:t>
      </w:r>
      <w:r w:rsidR="00F57A41" w:rsidRPr="009D4CEE">
        <w:rPr>
          <w:smallCaps w:val="0"/>
          <w:sz w:val="20"/>
        </w:rPr>
        <w:t>prot</w:t>
      </w:r>
      <w:r w:rsidR="0070636B" w:rsidRPr="009D4CEE">
        <w:rPr>
          <w:smallCaps w:val="0"/>
          <w:sz w:val="20"/>
        </w:rPr>
        <w:t>égeables par le droit d’auteur</w:t>
      </w:r>
      <w:bookmarkEnd w:id="129"/>
    </w:p>
    <w:p w14:paraId="5CE6879E" w14:textId="1A61845B" w:rsidR="00A96890" w:rsidRPr="009D4CEE" w:rsidRDefault="00684C71" w:rsidP="00E7057B">
      <w:pPr>
        <w:spacing w:after="120"/>
        <w:rPr>
          <w:szCs w:val="20"/>
        </w:rPr>
      </w:pPr>
      <w:r w:rsidRPr="009D4CEE">
        <w:rPr>
          <w:b/>
          <w:szCs w:val="20"/>
        </w:rPr>
        <w:t>6</w:t>
      </w:r>
      <w:r w:rsidR="0077314E" w:rsidRPr="009D4CEE">
        <w:rPr>
          <w:b/>
          <w:szCs w:val="20"/>
        </w:rPr>
        <w:t xml:space="preserve">.3.3.1 </w:t>
      </w:r>
      <w:r w:rsidR="00A96890" w:rsidRPr="009D4CEE">
        <w:rPr>
          <w:b/>
          <w:szCs w:val="20"/>
        </w:rPr>
        <w:t xml:space="preserve">RESULTATS </w:t>
      </w:r>
      <w:r w:rsidR="00D97445" w:rsidRPr="009D4CEE">
        <w:rPr>
          <w:b/>
          <w:szCs w:val="20"/>
        </w:rPr>
        <w:t>COMMUNS</w:t>
      </w:r>
      <w:r w:rsidR="00A96890" w:rsidRPr="009D4CEE">
        <w:rPr>
          <w:b/>
          <w:szCs w:val="20"/>
        </w:rPr>
        <w:t xml:space="preserve"> hors LOGICIELS</w:t>
      </w:r>
    </w:p>
    <w:p w14:paraId="34F72695" w14:textId="4CFDCE9B" w:rsidR="0008304D" w:rsidRPr="00216410" w:rsidRDefault="00B077FE" w:rsidP="00216410">
      <w:pPr>
        <w:spacing w:after="120"/>
        <w:rPr>
          <w:b/>
          <w:iCs/>
          <w:szCs w:val="20"/>
        </w:rPr>
      </w:pPr>
      <w:r w:rsidRPr="009D4CEE">
        <w:rPr>
          <w:bCs/>
          <w:iCs/>
          <w:szCs w:val="20"/>
        </w:rPr>
        <w:t>L</w:t>
      </w:r>
      <w:r w:rsidR="00D90D82">
        <w:rPr>
          <w:bCs/>
          <w:iCs/>
          <w:szCs w:val="20"/>
        </w:rPr>
        <w:t>orsque l</w:t>
      </w:r>
      <w:r w:rsidRPr="009D4CEE">
        <w:rPr>
          <w:bCs/>
          <w:iCs/>
          <w:szCs w:val="20"/>
        </w:rPr>
        <w:t xml:space="preserve">es PARTIES </w:t>
      </w:r>
      <w:r w:rsidR="00D90D82">
        <w:rPr>
          <w:bCs/>
          <w:iCs/>
          <w:szCs w:val="20"/>
        </w:rPr>
        <w:t xml:space="preserve">sont </w:t>
      </w:r>
      <w:r w:rsidR="00E34036" w:rsidRPr="00323B7C">
        <w:rPr>
          <w:bCs/>
          <w:iCs/>
          <w:szCs w:val="20"/>
        </w:rPr>
        <w:t>propriétaires indivises</w:t>
      </w:r>
      <w:r w:rsidR="00D90D82">
        <w:rPr>
          <w:bCs/>
          <w:iCs/>
          <w:szCs w:val="20"/>
        </w:rPr>
        <w:t xml:space="preserve"> de RESULTATS COMMUNS protégeables par le droit d’auteur, elles</w:t>
      </w:r>
      <w:r w:rsidR="00E34036" w:rsidRPr="00E34036">
        <w:rPr>
          <w:bCs/>
          <w:iCs/>
          <w:szCs w:val="20"/>
        </w:rPr>
        <w:t xml:space="preserve"> </w:t>
      </w:r>
      <w:r w:rsidRPr="009D4CEE">
        <w:rPr>
          <w:bCs/>
          <w:iCs/>
          <w:szCs w:val="20"/>
        </w:rPr>
        <w:t xml:space="preserve">disposent de tous les droits patrimoniaux permettant l’exploitation de ces RESULTATS </w:t>
      </w:r>
      <w:r w:rsidR="00D97445" w:rsidRPr="009D4CEE">
        <w:rPr>
          <w:bCs/>
          <w:iCs/>
          <w:szCs w:val="20"/>
        </w:rPr>
        <w:t>COMMUNS</w:t>
      </w:r>
      <w:r w:rsidRPr="009D4CEE">
        <w:rPr>
          <w:bCs/>
          <w:iCs/>
          <w:szCs w:val="20"/>
        </w:rPr>
        <w:t xml:space="preserve">. Ces droits comprennent de manière non limitative les droits </w:t>
      </w:r>
      <w:r w:rsidR="00D90D82">
        <w:rPr>
          <w:bCs/>
          <w:iCs/>
          <w:szCs w:val="20"/>
        </w:rPr>
        <w:t>de reproduction, de représentation</w:t>
      </w:r>
      <w:r w:rsidRPr="009D4CEE">
        <w:rPr>
          <w:bCs/>
          <w:iCs/>
          <w:szCs w:val="20"/>
        </w:rPr>
        <w:t>, d’adaptation et d’exploitation.</w:t>
      </w:r>
      <w:r w:rsidR="00FB79C4" w:rsidRPr="009D4CEE">
        <w:rPr>
          <w:bCs/>
          <w:iCs/>
          <w:szCs w:val="20"/>
        </w:rPr>
        <w:t xml:space="preserve"> </w:t>
      </w:r>
      <w:r w:rsidRPr="009D4CEE">
        <w:rPr>
          <w:bCs/>
          <w:iCs/>
          <w:szCs w:val="20"/>
        </w:rPr>
        <w:t>Si besoin, les PARTIES s’engagent à conclure de bonne foi tout acte leur permettant d’exercer lesdits droits patrimoniaux conformément aux présentes.</w:t>
      </w:r>
    </w:p>
    <w:p w14:paraId="217A0884" w14:textId="3C2A4758" w:rsidR="001E2BF2" w:rsidRDefault="00C54E6C" w:rsidP="00F8458E">
      <w:pPr>
        <w:pStyle w:val="Titre2"/>
        <w:spacing w:after="120"/>
        <w:ind w:left="0" w:firstLine="0"/>
      </w:pPr>
      <w:bookmarkStart w:id="130" w:name="_Toc223646672"/>
      <w:r>
        <w:t>Propriété</w:t>
      </w:r>
      <w:r w:rsidR="001E2BF2" w:rsidRPr="009D4CEE">
        <w:t xml:space="preserve"> des RESULTATS consistant en des LOGICIELS</w:t>
      </w:r>
      <w:bookmarkEnd w:id="130"/>
    </w:p>
    <w:p w14:paraId="220CB612" w14:textId="5A64E3D2" w:rsidR="001E2BF2" w:rsidRPr="009D4CEE" w:rsidRDefault="001E2BF2" w:rsidP="001E2BF2">
      <w:pPr>
        <w:spacing w:after="120"/>
        <w:rPr>
          <w:bCs/>
          <w:iCs/>
          <w:szCs w:val="20"/>
        </w:rPr>
      </w:pPr>
      <w:r>
        <w:rPr>
          <w:bCs/>
          <w:iCs/>
          <w:szCs w:val="20"/>
        </w:rPr>
        <w:t>L</w:t>
      </w:r>
      <w:r w:rsidRPr="009D4CEE">
        <w:rPr>
          <w:bCs/>
          <w:iCs/>
          <w:szCs w:val="20"/>
        </w:rPr>
        <w:t>es ADAPTATIONS sont la propriété de la PARTIE propriétaire du LOGICIEL DE BASE ;</w:t>
      </w:r>
    </w:p>
    <w:p w14:paraId="5CB1A7AE" w14:textId="4D70BE13" w:rsidR="001E2BF2" w:rsidRPr="009D4CEE" w:rsidRDefault="001E2BF2" w:rsidP="001E2BF2">
      <w:pPr>
        <w:spacing w:after="120"/>
        <w:rPr>
          <w:b/>
          <w:iCs/>
          <w:szCs w:val="20"/>
        </w:rPr>
      </w:pPr>
      <w:r>
        <w:rPr>
          <w:bCs/>
          <w:iCs/>
          <w:szCs w:val="20"/>
        </w:rPr>
        <w:t>L</w:t>
      </w:r>
      <w:r w:rsidRPr="009D4CEE">
        <w:rPr>
          <w:bCs/>
          <w:iCs/>
          <w:szCs w:val="20"/>
        </w:rPr>
        <w:t xml:space="preserve">es </w:t>
      </w:r>
      <w:r w:rsidR="00C54E6C" w:rsidRPr="00E23E70">
        <w:rPr>
          <w:bCs/>
          <w:iCs/>
          <w:szCs w:val="20"/>
        </w:rPr>
        <w:t>LOGICIELS NOUVEAUX</w:t>
      </w:r>
      <w:r w:rsidR="00C54E6C">
        <w:rPr>
          <w:bCs/>
          <w:iCs/>
          <w:szCs w:val="20"/>
        </w:rPr>
        <w:t xml:space="preserve"> et les</w:t>
      </w:r>
      <w:r w:rsidR="00C54E6C" w:rsidRPr="00E23E70">
        <w:rPr>
          <w:bCs/>
          <w:iCs/>
          <w:szCs w:val="20"/>
        </w:rPr>
        <w:t xml:space="preserve"> </w:t>
      </w:r>
      <w:r w:rsidRPr="009D4CEE">
        <w:rPr>
          <w:bCs/>
          <w:iCs/>
          <w:szCs w:val="20"/>
        </w:rPr>
        <w:t>EXTENSIONS sont la propriété de</w:t>
      </w:r>
      <w:r w:rsidR="00B214BE">
        <w:rPr>
          <w:bCs/>
          <w:iCs/>
          <w:szCs w:val="20"/>
        </w:rPr>
        <w:t xml:space="preserve"> la PARTIE employeur des auteurs.</w:t>
      </w:r>
      <w:r w:rsidRPr="000D2EF2">
        <w:rPr>
          <w:b/>
          <w:iCs/>
          <w:color w:val="0070C0"/>
          <w:szCs w:val="20"/>
        </w:rPr>
        <w:t xml:space="preserve"> </w:t>
      </w:r>
    </w:p>
    <w:p w14:paraId="089003EA" w14:textId="5666FE70" w:rsidR="004C110C" w:rsidRPr="00F8458E" w:rsidRDefault="00361347" w:rsidP="00F8458E">
      <w:pPr>
        <w:pStyle w:val="Titre2"/>
        <w:spacing w:after="120"/>
        <w:ind w:left="0" w:firstLine="0"/>
      </w:pPr>
      <w:bookmarkStart w:id="131" w:name="_Toc223646673"/>
      <w:r w:rsidRPr="009D4CEE">
        <w:t>Propriété des</w:t>
      </w:r>
      <w:r w:rsidRPr="00F8458E">
        <w:t xml:space="preserve"> </w:t>
      </w:r>
      <w:r w:rsidR="004C110C" w:rsidRPr="0055442A">
        <w:t>LIVRABLES</w:t>
      </w:r>
      <w:bookmarkEnd w:id="131"/>
      <w:r w:rsidR="004C110C" w:rsidRPr="0055442A">
        <w:t xml:space="preserve"> </w:t>
      </w:r>
    </w:p>
    <w:p w14:paraId="5B175300" w14:textId="6D64692A" w:rsidR="004C110C" w:rsidRPr="0055442A" w:rsidRDefault="004C110C" w:rsidP="00653F77">
      <w:pPr>
        <w:tabs>
          <w:tab w:val="clear" w:pos="567"/>
        </w:tabs>
        <w:rPr>
          <w:szCs w:val="20"/>
        </w:rPr>
      </w:pPr>
      <w:r w:rsidRPr="0055442A">
        <w:rPr>
          <w:szCs w:val="20"/>
        </w:rPr>
        <w:t xml:space="preserve">Sous réserve des stipulations de l’Article </w:t>
      </w:r>
      <w:r w:rsidR="0033665C" w:rsidRPr="0055442A">
        <w:rPr>
          <w:szCs w:val="20"/>
        </w:rPr>
        <w:t>6</w:t>
      </w:r>
      <w:r w:rsidRPr="0055442A">
        <w:rPr>
          <w:szCs w:val="20"/>
        </w:rPr>
        <w:t xml:space="preserve">, la propriété matérielle des LIVRABLES transmis par </w:t>
      </w:r>
      <w:r w:rsidR="007C1E44" w:rsidRPr="00112957">
        <w:rPr>
          <w:rFonts w:cs="Arial"/>
        </w:rPr>
        <w:t>l’ORGANISME</w:t>
      </w:r>
      <w:r w:rsidR="007C1E44">
        <w:rPr>
          <w:szCs w:val="20"/>
        </w:rPr>
        <w:t xml:space="preserve"> </w:t>
      </w:r>
      <w:r w:rsidR="00B37E57" w:rsidRPr="0055442A">
        <w:rPr>
          <w:szCs w:val="20"/>
        </w:rPr>
        <w:t xml:space="preserve">est </w:t>
      </w:r>
      <w:r w:rsidRPr="0055442A">
        <w:rPr>
          <w:szCs w:val="20"/>
        </w:rPr>
        <w:t>attribuée à</w:t>
      </w:r>
      <w:r w:rsidR="007C1E44">
        <w:rPr>
          <w:szCs w:val="20"/>
        </w:rPr>
        <w:t xml:space="preserve"> l</w:t>
      </w:r>
      <w:r w:rsidR="007C1E44">
        <w:rPr>
          <w:bCs/>
          <w:szCs w:val="20"/>
        </w:rPr>
        <w:t>a SOCIÉTÉ</w:t>
      </w:r>
      <w:r w:rsidRPr="0055442A">
        <w:rPr>
          <w:szCs w:val="20"/>
        </w:rPr>
        <w:t>, étant cependant entendu que :</w:t>
      </w:r>
    </w:p>
    <w:p w14:paraId="28D81CF0" w14:textId="5DC11C27" w:rsidR="004C110C" w:rsidRPr="0055442A" w:rsidRDefault="004C110C" w:rsidP="00BF430D">
      <w:pPr>
        <w:numPr>
          <w:ilvl w:val="0"/>
          <w:numId w:val="10"/>
        </w:numPr>
        <w:tabs>
          <w:tab w:val="clear" w:pos="567"/>
          <w:tab w:val="left" w:pos="426"/>
        </w:tabs>
        <w:spacing w:before="120"/>
        <w:ind w:left="851" w:hanging="491"/>
        <w:rPr>
          <w:szCs w:val="20"/>
        </w:rPr>
      </w:pPr>
      <w:proofErr w:type="gramStart"/>
      <w:r w:rsidRPr="0055442A">
        <w:rPr>
          <w:szCs w:val="20"/>
        </w:rPr>
        <w:lastRenderedPageBreak/>
        <w:t>le</w:t>
      </w:r>
      <w:proofErr w:type="gramEnd"/>
      <w:r w:rsidRPr="0055442A">
        <w:rPr>
          <w:szCs w:val="20"/>
        </w:rPr>
        <w:t xml:space="preserve"> transfert de propriété à</w:t>
      </w:r>
      <w:r w:rsidR="007C1E44">
        <w:rPr>
          <w:szCs w:val="20"/>
        </w:rPr>
        <w:t xml:space="preserve"> l</w:t>
      </w:r>
      <w:r w:rsidR="007C1E44">
        <w:rPr>
          <w:bCs/>
          <w:szCs w:val="20"/>
        </w:rPr>
        <w:t>a SOCIÉTÉ</w:t>
      </w:r>
      <w:r w:rsidR="007C1E44">
        <w:rPr>
          <w:szCs w:val="20"/>
        </w:rPr>
        <w:t xml:space="preserve"> </w:t>
      </w:r>
      <w:r w:rsidRPr="0055442A">
        <w:rPr>
          <w:szCs w:val="20"/>
        </w:rPr>
        <w:t>d’un LIVRABLE ne s’op</w:t>
      </w:r>
      <w:r w:rsidR="00B37E57" w:rsidRPr="0055442A">
        <w:rPr>
          <w:szCs w:val="20"/>
        </w:rPr>
        <w:t>ère</w:t>
      </w:r>
      <w:r w:rsidRPr="0055442A">
        <w:rPr>
          <w:szCs w:val="20"/>
        </w:rPr>
        <w:t xml:space="preserve"> qu’au paiement intégral par</w:t>
      </w:r>
      <w:r w:rsidR="007C1E44">
        <w:rPr>
          <w:szCs w:val="20"/>
        </w:rPr>
        <w:t xml:space="preserve"> l</w:t>
      </w:r>
      <w:r w:rsidR="007C1E44">
        <w:rPr>
          <w:bCs/>
          <w:szCs w:val="20"/>
        </w:rPr>
        <w:t>a SOCIÉTÉ</w:t>
      </w:r>
      <w:r w:rsidR="007C1E44">
        <w:rPr>
          <w:szCs w:val="20"/>
        </w:rPr>
        <w:t xml:space="preserve"> </w:t>
      </w:r>
      <w:r w:rsidRPr="0055442A">
        <w:rPr>
          <w:szCs w:val="20"/>
        </w:rPr>
        <w:t>du coût de la tâche dont est issu le LIVRABLE mis à la charge de</w:t>
      </w:r>
      <w:r w:rsidR="007C1E44">
        <w:rPr>
          <w:szCs w:val="20"/>
        </w:rPr>
        <w:t xml:space="preserve"> l</w:t>
      </w:r>
      <w:r w:rsidR="007C1E44">
        <w:rPr>
          <w:bCs/>
          <w:szCs w:val="20"/>
        </w:rPr>
        <w:t>a SOCIÉTÉ</w:t>
      </w:r>
      <w:r w:rsidR="007C1E44">
        <w:rPr>
          <w:szCs w:val="20"/>
        </w:rPr>
        <w:t xml:space="preserve"> </w:t>
      </w:r>
      <w:r w:rsidRPr="0055442A">
        <w:rPr>
          <w:szCs w:val="20"/>
        </w:rPr>
        <w:t>conf</w:t>
      </w:r>
      <w:r w:rsidR="00837DE3" w:rsidRPr="0055442A">
        <w:rPr>
          <w:szCs w:val="20"/>
        </w:rPr>
        <w:t>ormément à l’</w:t>
      </w:r>
      <w:r w:rsidRPr="0055442A">
        <w:rPr>
          <w:szCs w:val="20"/>
        </w:rPr>
        <w:t xml:space="preserve">Annexe </w:t>
      </w:r>
      <w:r w:rsidR="00361347">
        <w:rPr>
          <w:szCs w:val="20"/>
        </w:rPr>
        <w:t>financière n</w:t>
      </w:r>
      <w:r w:rsidR="00361347" w:rsidRPr="009D4CEE">
        <w:rPr>
          <w:szCs w:val="20"/>
          <w:highlight w:val="yellow"/>
        </w:rPr>
        <w:t>°…</w:t>
      </w:r>
      <w:r w:rsidRPr="0055442A">
        <w:rPr>
          <w:szCs w:val="20"/>
        </w:rPr>
        <w:t> ;</w:t>
      </w:r>
    </w:p>
    <w:p w14:paraId="4069321B" w14:textId="7BAC05FE" w:rsidR="00AD6EA6" w:rsidRDefault="004C110C" w:rsidP="00AD6EA6">
      <w:pPr>
        <w:pStyle w:val="Paragraphedeliste"/>
        <w:numPr>
          <w:ilvl w:val="0"/>
          <w:numId w:val="10"/>
        </w:numPr>
        <w:tabs>
          <w:tab w:val="clear" w:pos="567"/>
          <w:tab w:val="left" w:pos="851"/>
        </w:tabs>
        <w:spacing w:after="120"/>
        <w:ind w:left="851" w:hanging="567"/>
        <w:rPr>
          <w:szCs w:val="20"/>
        </w:rPr>
      </w:pPr>
      <w:proofErr w:type="gramStart"/>
      <w:r w:rsidRPr="00AD6EA6">
        <w:rPr>
          <w:szCs w:val="20"/>
        </w:rPr>
        <w:t>l’attribution</w:t>
      </w:r>
      <w:proofErr w:type="gramEnd"/>
      <w:r w:rsidRPr="00AD6EA6">
        <w:rPr>
          <w:szCs w:val="20"/>
        </w:rPr>
        <w:t xml:space="preserve"> de la propriété matérielle d’un LIVRABLE </w:t>
      </w:r>
      <w:r w:rsidRPr="00AD6EA6">
        <w:rPr>
          <w:bCs/>
          <w:szCs w:val="20"/>
          <w:lang w:val="fr-BE"/>
        </w:rPr>
        <w:t>à</w:t>
      </w:r>
      <w:r w:rsidR="007C1E44" w:rsidRPr="00AD6EA6">
        <w:rPr>
          <w:bCs/>
          <w:szCs w:val="20"/>
          <w:lang w:val="fr-BE"/>
        </w:rPr>
        <w:t xml:space="preserve"> </w:t>
      </w:r>
      <w:r w:rsidR="007C1E44" w:rsidRPr="00AD6EA6">
        <w:rPr>
          <w:szCs w:val="20"/>
        </w:rPr>
        <w:t>l</w:t>
      </w:r>
      <w:r w:rsidR="007C1E44" w:rsidRPr="00AD6EA6">
        <w:rPr>
          <w:bCs/>
          <w:szCs w:val="20"/>
        </w:rPr>
        <w:t xml:space="preserve">a SOCIÉTÉ </w:t>
      </w:r>
      <w:r w:rsidRPr="00AD6EA6">
        <w:rPr>
          <w:szCs w:val="20"/>
        </w:rPr>
        <w:t xml:space="preserve">en vertu </w:t>
      </w:r>
      <w:r w:rsidR="0033732D" w:rsidRPr="00AD6EA6">
        <w:rPr>
          <w:szCs w:val="20"/>
        </w:rPr>
        <w:t>de cet</w:t>
      </w:r>
      <w:r w:rsidRPr="00AD6EA6">
        <w:rPr>
          <w:szCs w:val="20"/>
        </w:rPr>
        <w:t xml:space="preserve"> article </w:t>
      </w:r>
      <w:r w:rsidR="00AD6EA6" w:rsidRPr="00AD6EA6">
        <w:rPr>
          <w:szCs w:val="20"/>
        </w:rPr>
        <w:t>n’emporte aucun</w:t>
      </w:r>
      <w:r w:rsidRPr="00AD6EA6">
        <w:rPr>
          <w:szCs w:val="20"/>
        </w:rPr>
        <w:t xml:space="preserve"> transfert de propriété</w:t>
      </w:r>
      <w:r w:rsidR="00AD6EA6" w:rsidRPr="00AD6EA6">
        <w:rPr>
          <w:szCs w:val="20"/>
        </w:rPr>
        <w:t xml:space="preserve">, </w:t>
      </w:r>
      <w:r w:rsidR="00AD6EA6">
        <w:rPr>
          <w:szCs w:val="20"/>
        </w:rPr>
        <w:t>de</w:t>
      </w:r>
      <w:r w:rsidR="00AD6EA6" w:rsidRPr="00AD6EA6">
        <w:rPr>
          <w:szCs w:val="20"/>
        </w:rPr>
        <w:t xml:space="preserve"> droit d’exploitation</w:t>
      </w:r>
      <w:r w:rsidRPr="00AD6EA6">
        <w:rPr>
          <w:szCs w:val="20"/>
        </w:rPr>
        <w:t xml:space="preserve"> sur les CONNAISSANCES </w:t>
      </w:r>
      <w:r w:rsidR="00414F4C">
        <w:rPr>
          <w:szCs w:val="20"/>
        </w:rPr>
        <w:t>PROPRES</w:t>
      </w:r>
      <w:r w:rsidR="00E84620" w:rsidRPr="00AD6EA6">
        <w:rPr>
          <w:szCs w:val="20"/>
        </w:rPr>
        <w:t xml:space="preserve"> </w:t>
      </w:r>
      <w:r w:rsidRPr="00AD6EA6">
        <w:rPr>
          <w:szCs w:val="20"/>
        </w:rPr>
        <w:t>et RESULTATS</w:t>
      </w:r>
      <w:r w:rsidR="00FB79C4" w:rsidRPr="00AD6EA6">
        <w:rPr>
          <w:szCs w:val="20"/>
        </w:rPr>
        <w:t xml:space="preserve"> de </w:t>
      </w:r>
      <w:r w:rsidR="007C1E44" w:rsidRPr="00AD6EA6">
        <w:rPr>
          <w:rFonts w:cs="Arial"/>
        </w:rPr>
        <w:t>l’ORGANISME</w:t>
      </w:r>
      <w:r w:rsidRPr="00AD6EA6">
        <w:rPr>
          <w:szCs w:val="20"/>
        </w:rPr>
        <w:t>, des droits de propriété</w:t>
      </w:r>
      <w:r w:rsidR="00060372" w:rsidRPr="00AD6EA6">
        <w:rPr>
          <w:szCs w:val="20"/>
        </w:rPr>
        <w:t xml:space="preserve"> intellectuelle </w:t>
      </w:r>
      <w:r w:rsidR="001F06C0" w:rsidRPr="00AD6EA6">
        <w:rPr>
          <w:szCs w:val="20"/>
        </w:rPr>
        <w:t xml:space="preserve">de </w:t>
      </w:r>
      <w:r w:rsidR="007C1E44" w:rsidRPr="00AD6EA6">
        <w:rPr>
          <w:rFonts w:cs="Arial"/>
        </w:rPr>
        <w:t>l’ORGANISME</w:t>
      </w:r>
      <w:r w:rsidR="007C1E44" w:rsidRPr="00AD6EA6" w:rsidDel="007C1E44">
        <w:rPr>
          <w:szCs w:val="20"/>
        </w:rPr>
        <w:t xml:space="preserve"> </w:t>
      </w:r>
      <w:r w:rsidRPr="00AD6EA6">
        <w:rPr>
          <w:szCs w:val="20"/>
        </w:rPr>
        <w:t>existants ou à venir y afférent éventuellement incorporés et/ou a</w:t>
      </w:r>
      <w:r w:rsidR="000013C3" w:rsidRPr="00AD6EA6">
        <w:rPr>
          <w:szCs w:val="20"/>
        </w:rPr>
        <w:t>ccessibles et</w:t>
      </w:r>
      <w:r w:rsidRPr="00AD6EA6">
        <w:rPr>
          <w:szCs w:val="20"/>
        </w:rPr>
        <w:t>/ou mis en œuvre dans ledit LIVRABLE</w:t>
      </w:r>
      <w:r w:rsidR="00AD6EA6">
        <w:rPr>
          <w:szCs w:val="20"/>
        </w:rPr>
        <w:t xml:space="preserve">. </w:t>
      </w:r>
    </w:p>
    <w:p w14:paraId="06EDB9FE" w14:textId="18826FBE" w:rsidR="004C110C" w:rsidRPr="007A51E0" w:rsidRDefault="004C110C" w:rsidP="009D4CEE">
      <w:r w:rsidRPr="007A51E0">
        <w:t>Les</w:t>
      </w:r>
      <w:r w:rsidR="00690F8C" w:rsidRPr="007A51E0">
        <w:t xml:space="preserve"> PARTIES </w:t>
      </w:r>
      <w:r w:rsidRPr="007A51E0">
        <w:t xml:space="preserve">reconnaissent expressément que les LIVRABLES, résultant de travaux de R&amp;D, ont une qualité et finalité expérimentale et ont été élaborés à cette fin.  </w:t>
      </w:r>
    </w:p>
    <w:p w14:paraId="7DCD9AAB" w14:textId="58071586" w:rsidR="004C110C" w:rsidRPr="007A51E0" w:rsidRDefault="004C110C" w:rsidP="009D4CEE">
      <w:r w:rsidRPr="007A51E0">
        <w:t xml:space="preserve">Il est d’ores et déjà convenu entre les </w:t>
      </w:r>
      <w:r w:rsidR="00690F8C" w:rsidRPr="007A51E0">
        <w:t>PARTIES</w:t>
      </w:r>
      <w:r w:rsidRPr="007A51E0">
        <w:t xml:space="preserve"> que </w:t>
      </w:r>
      <w:r w:rsidR="007C1E44" w:rsidRPr="007A51E0">
        <w:t xml:space="preserve">l’ORGANISME </w:t>
      </w:r>
      <w:r w:rsidRPr="007A51E0">
        <w:t>n’assurera aucune prestation de maintenance des LIVRABLES.</w:t>
      </w:r>
    </w:p>
    <w:p w14:paraId="2CECD5DC" w14:textId="77777777" w:rsidR="00FF75FB" w:rsidRPr="0055442A" w:rsidRDefault="00FF75FB" w:rsidP="00247B9E">
      <w:pPr>
        <w:rPr>
          <w:szCs w:val="20"/>
        </w:rPr>
      </w:pPr>
    </w:p>
    <w:p w14:paraId="14D53217" w14:textId="22D1A16E" w:rsidR="00F57A41" w:rsidRPr="0055442A" w:rsidRDefault="00F57A41" w:rsidP="00B214BE">
      <w:pPr>
        <w:pStyle w:val="Titre1"/>
        <w:spacing w:after="120"/>
        <w:ind w:left="284" w:hanging="357"/>
      </w:pPr>
      <w:bookmarkStart w:id="132" w:name="_Toc160278511"/>
      <w:bookmarkStart w:id="133" w:name="_Toc204489165"/>
      <w:bookmarkStart w:id="134" w:name="_Toc203055297"/>
      <w:bookmarkStart w:id="135" w:name="_Toc203056597"/>
      <w:bookmarkStart w:id="136" w:name="_Toc223646674"/>
      <w:r w:rsidRPr="0055442A">
        <w:t xml:space="preserve">Utilisation des </w:t>
      </w:r>
      <w:bookmarkEnd w:id="132"/>
      <w:r w:rsidR="000221D4" w:rsidRPr="0055442A">
        <w:t xml:space="preserve">CONNAISSANCES </w:t>
      </w:r>
      <w:r w:rsidR="00414F4C">
        <w:t>PROPRES</w:t>
      </w:r>
      <w:r w:rsidRPr="0055442A">
        <w:rPr>
          <w:color w:val="00B050"/>
        </w:rPr>
        <w:t xml:space="preserve"> </w:t>
      </w:r>
      <w:r w:rsidRPr="0055442A">
        <w:t xml:space="preserve">et </w:t>
      </w:r>
      <w:r w:rsidR="00026518" w:rsidRPr="0055442A">
        <w:t>RESULTATS</w:t>
      </w:r>
      <w:bookmarkEnd w:id="133"/>
      <w:bookmarkEnd w:id="134"/>
      <w:bookmarkEnd w:id="135"/>
      <w:bookmarkEnd w:id="136"/>
      <w:r w:rsidR="00B14C75" w:rsidRPr="0055442A">
        <w:t xml:space="preserve"> </w:t>
      </w:r>
    </w:p>
    <w:p w14:paraId="65B6A5F6" w14:textId="77777777" w:rsidR="00F57A41" w:rsidRPr="0055442A" w:rsidRDefault="003A32BF" w:rsidP="00124884">
      <w:pPr>
        <w:pStyle w:val="Titre2"/>
        <w:spacing w:after="120"/>
        <w:ind w:left="0" w:firstLine="0"/>
      </w:pPr>
      <w:r w:rsidRPr="0055442A">
        <w:tab/>
      </w:r>
      <w:bookmarkStart w:id="137" w:name="_Toc223646675"/>
      <w:r w:rsidR="00F57A41" w:rsidRPr="0055442A">
        <w:t xml:space="preserve">Utilisation à des fins de réalisation du </w:t>
      </w:r>
      <w:r w:rsidR="00A25009" w:rsidRPr="0055442A">
        <w:t>PROJET</w:t>
      </w:r>
      <w:bookmarkEnd w:id="137"/>
    </w:p>
    <w:p w14:paraId="5D77ABE6" w14:textId="50F1854C" w:rsidR="00D1738A" w:rsidRPr="0055442A" w:rsidRDefault="00F57A41" w:rsidP="00746C12">
      <w:pPr>
        <w:spacing w:after="120"/>
        <w:rPr>
          <w:rFonts w:cs="Times"/>
        </w:rPr>
      </w:pPr>
      <w:r w:rsidRPr="0055442A">
        <w:rPr>
          <w:szCs w:val="20"/>
        </w:rPr>
        <w:t xml:space="preserve">Pour les besoins de la réalisation de sa PART DU </w:t>
      </w:r>
      <w:r w:rsidR="00A25009" w:rsidRPr="0055442A">
        <w:rPr>
          <w:szCs w:val="20"/>
        </w:rPr>
        <w:t>PROJET</w:t>
      </w:r>
      <w:r w:rsidRPr="0055442A">
        <w:rPr>
          <w:szCs w:val="20"/>
        </w:rPr>
        <w:t xml:space="preserve"> et à cette seule fin, une </w:t>
      </w:r>
      <w:r w:rsidR="0034161B" w:rsidRPr="0055442A">
        <w:rPr>
          <w:szCs w:val="20"/>
        </w:rPr>
        <w:t>PARTIE</w:t>
      </w:r>
      <w:r w:rsidRPr="0055442A">
        <w:rPr>
          <w:szCs w:val="20"/>
        </w:rPr>
        <w:t xml:space="preserve"> </w:t>
      </w:r>
      <w:r w:rsidR="00B37E57" w:rsidRPr="0055442A">
        <w:rPr>
          <w:szCs w:val="20"/>
        </w:rPr>
        <w:t xml:space="preserve">peut </w:t>
      </w:r>
      <w:r w:rsidRPr="0055442A">
        <w:rPr>
          <w:szCs w:val="20"/>
        </w:rPr>
        <w:t xml:space="preserve">utiliser, pendant la durée du </w:t>
      </w:r>
      <w:r w:rsidR="00A25009" w:rsidRPr="0055442A">
        <w:rPr>
          <w:szCs w:val="20"/>
        </w:rPr>
        <w:t>PROJET</w:t>
      </w:r>
      <w:r w:rsidRPr="0055442A">
        <w:rPr>
          <w:szCs w:val="20"/>
        </w:rPr>
        <w:t>, à titre non exclusif, de mani</w:t>
      </w:r>
      <w:r w:rsidR="00A808E3" w:rsidRPr="0055442A">
        <w:rPr>
          <w:szCs w:val="20"/>
        </w:rPr>
        <w:t>ère non cessible,</w:t>
      </w:r>
      <w:r w:rsidRPr="0055442A">
        <w:rPr>
          <w:szCs w:val="20"/>
        </w:rPr>
        <w:t xml:space="preserve"> sans droits de sous-licencier et sans contrepartie financière les </w:t>
      </w:r>
      <w:r w:rsidR="000221D4" w:rsidRPr="0055442A">
        <w:rPr>
          <w:szCs w:val="20"/>
        </w:rPr>
        <w:t xml:space="preserve">CONNAISSANCES </w:t>
      </w:r>
      <w:r w:rsidR="00414F4C">
        <w:rPr>
          <w:szCs w:val="20"/>
        </w:rPr>
        <w:t>PROPRES</w:t>
      </w:r>
      <w:r w:rsidRPr="0055442A">
        <w:rPr>
          <w:szCs w:val="20"/>
        </w:rPr>
        <w:t xml:space="preserve"> de l’autre </w:t>
      </w:r>
      <w:r w:rsidR="0034161B" w:rsidRPr="0055442A">
        <w:rPr>
          <w:szCs w:val="20"/>
        </w:rPr>
        <w:t>PARTIE</w:t>
      </w:r>
      <w:r w:rsidRPr="0055442A">
        <w:rPr>
          <w:szCs w:val="20"/>
        </w:rPr>
        <w:t xml:space="preserve"> telles que figurant en </w:t>
      </w:r>
      <w:r w:rsidRPr="00B214BE">
        <w:rPr>
          <w:color w:val="0070C0"/>
          <w:szCs w:val="20"/>
        </w:rPr>
        <w:t xml:space="preserve">Annexe </w:t>
      </w:r>
      <w:r w:rsidR="00B214BE" w:rsidRPr="00B214BE">
        <w:rPr>
          <w:color w:val="0070C0"/>
          <w:szCs w:val="20"/>
        </w:rPr>
        <w:t>…</w:t>
      </w:r>
      <w:r w:rsidRPr="00B214BE">
        <w:rPr>
          <w:color w:val="0070C0"/>
          <w:szCs w:val="20"/>
        </w:rPr>
        <w:t xml:space="preserve"> </w:t>
      </w:r>
      <w:r w:rsidRPr="0055442A">
        <w:rPr>
          <w:szCs w:val="20"/>
        </w:rPr>
        <w:t xml:space="preserve">ainsi que les </w:t>
      </w:r>
      <w:r w:rsidR="00026518" w:rsidRPr="0055442A">
        <w:rPr>
          <w:szCs w:val="20"/>
        </w:rPr>
        <w:t>RESULTATS</w:t>
      </w:r>
      <w:r w:rsidRPr="0055442A">
        <w:rPr>
          <w:szCs w:val="20"/>
        </w:rPr>
        <w:t xml:space="preserve"> de cette autre </w:t>
      </w:r>
      <w:r w:rsidR="0034161B" w:rsidRPr="0055442A">
        <w:rPr>
          <w:szCs w:val="20"/>
        </w:rPr>
        <w:t>PARTIE</w:t>
      </w:r>
      <w:r w:rsidRPr="0055442A">
        <w:rPr>
          <w:szCs w:val="20"/>
        </w:rPr>
        <w:t xml:space="preserve">. </w:t>
      </w:r>
    </w:p>
    <w:p w14:paraId="40A5B309" w14:textId="77777777" w:rsidR="004716FC" w:rsidRPr="0055442A" w:rsidRDefault="004716FC" w:rsidP="004716FC">
      <w:pPr>
        <w:rPr>
          <w:szCs w:val="20"/>
        </w:rPr>
      </w:pPr>
    </w:p>
    <w:p w14:paraId="509D22F5" w14:textId="120ABA9C" w:rsidR="00F57A41" w:rsidRPr="0055442A" w:rsidRDefault="00801B26" w:rsidP="001475E6">
      <w:pPr>
        <w:pStyle w:val="Titre2"/>
        <w:spacing w:after="120"/>
        <w:ind w:left="0" w:firstLine="0"/>
      </w:pPr>
      <w:r w:rsidRPr="0055442A">
        <w:tab/>
      </w:r>
      <w:bookmarkStart w:id="138" w:name="_Toc223646676"/>
      <w:r w:rsidR="00F57A41" w:rsidRPr="0055442A">
        <w:t>Utilisation à des fins d’exploitation</w:t>
      </w:r>
      <w:bookmarkEnd w:id="138"/>
    </w:p>
    <w:p w14:paraId="040246E5" w14:textId="4C2A06BC" w:rsidR="00F57A41" w:rsidRPr="0055442A" w:rsidRDefault="007F3479" w:rsidP="00CF7875">
      <w:pPr>
        <w:pStyle w:val="StyleTitre3Avant9ptInterlignesimple"/>
        <w:keepNext w:val="0"/>
        <w:numPr>
          <w:ilvl w:val="0"/>
          <w:numId w:val="0"/>
        </w:numPr>
        <w:tabs>
          <w:tab w:val="clear" w:pos="567"/>
        </w:tabs>
        <w:spacing w:before="0" w:line="276" w:lineRule="auto"/>
        <w:rPr>
          <w:smallCaps w:val="0"/>
          <w:sz w:val="20"/>
        </w:rPr>
      </w:pPr>
      <w:bookmarkStart w:id="139" w:name="_Toc223646677"/>
      <w:r w:rsidRPr="0055442A">
        <w:rPr>
          <w:smallCaps w:val="0"/>
          <w:sz w:val="20"/>
        </w:rPr>
        <w:t>7</w:t>
      </w:r>
      <w:r w:rsidR="00F57A41" w:rsidRPr="0055442A">
        <w:rPr>
          <w:smallCaps w:val="0"/>
          <w:sz w:val="20"/>
        </w:rPr>
        <w:t>.2.1 Principes généraux</w:t>
      </w:r>
      <w:bookmarkEnd w:id="139"/>
    </w:p>
    <w:p w14:paraId="013BD377" w14:textId="1913021E" w:rsidR="00F57A41" w:rsidRPr="0055442A" w:rsidRDefault="00F57A41" w:rsidP="00084FB2">
      <w:pPr>
        <w:pStyle w:val="Corpsdetexte"/>
        <w:numPr>
          <w:ilvl w:val="0"/>
          <w:numId w:val="14"/>
        </w:numPr>
        <w:spacing w:before="120" w:after="0"/>
        <w:rPr>
          <w:sz w:val="20"/>
        </w:rPr>
      </w:pPr>
      <w:r w:rsidRPr="0055442A">
        <w:rPr>
          <w:sz w:val="20"/>
        </w:rPr>
        <w:t xml:space="preserve">Sous réserve des autres stipulations de l’Article </w:t>
      </w:r>
      <w:r w:rsidR="007F3479" w:rsidRPr="0055442A">
        <w:rPr>
          <w:sz w:val="20"/>
        </w:rPr>
        <w:t>7</w:t>
      </w:r>
      <w:r w:rsidRPr="0055442A">
        <w:rPr>
          <w:sz w:val="20"/>
        </w:rPr>
        <w:t xml:space="preserve">.2, chaque </w:t>
      </w:r>
      <w:r w:rsidR="000B5956" w:rsidRPr="0055442A">
        <w:rPr>
          <w:sz w:val="20"/>
        </w:rPr>
        <w:t>PARTIE</w:t>
      </w:r>
      <w:r w:rsidRPr="0055442A">
        <w:rPr>
          <w:sz w:val="20"/>
        </w:rPr>
        <w:t xml:space="preserve"> est libre d’utiliser, d’exploiter à sa convenance</w:t>
      </w:r>
      <w:r w:rsidR="00746C12">
        <w:rPr>
          <w:sz w:val="20"/>
        </w:rPr>
        <w:t xml:space="preserve"> </w:t>
      </w:r>
      <w:r w:rsidR="00084FB2">
        <w:rPr>
          <w:sz w:val="20"/>
        </w:rPr>
        <w:t>ses</w:t>
      </w:r>
      <w:r w:rsidR="00084FB2" w:rsidRPr="0055442A">
        <w:rPr>
          <w:sz w:val="20"/>
        </w:rPr>
        <w:t xml:space="preserve"> </w:t>
      </w:r>
      <w:r w:rsidRPr="0055442A">
        <w:rPr>
          <w:sz w:val="20"/>
        </w:rPr>
        <w:t>CONNAISSANCE</w:t>
      </w:r>
      <w:r w:rsidR="00084FB2">
        <w:rPr>
          <w:sz w:val="20"/>
        </w:rPr>
        <w:t>S</w:t>
      </w:r>
      <w:r w:rsidRPr="0055442A">
        <w:rPr>
          <w:sz w:val="20"/>
        </w:rPr>
        <w:t xml:space="preserve"> </w:t>
      </w:r>
      <w:r w:rsidR="00277501">
        <w:rPr>
          <w:sz w:val="20"/>
        </w:rPr>
        <w:t>PROPRE</w:t>
      </w:r>
      <w:r w:rsidR="00084FB2">
        <w:rPr>
          <w:sz w:val="20"/>
        </w:rPr>
        <w:t>S et</w:t>
      </w:r>
      <w:r w:rsidRPr="0055442A">
        <w:rPr>
          <w:sz w:val="20"/>
        </w:rPr>
        <w:t xml:space="preserve"> </w:t>
      </w:r>
      <w:r w:rsidR="003B1A0D" w:rsidRPr="0055442A">
        <w:rPr>
          <w:sz w:val="20"/>
        </w:rPr>
        <w:t>RESULTAT</w:t>
      </w:r>
      <w:r w:rsidR="00084FB2">
        <w:rPr>
          <w:sz w:val="20"/>
        </w:rPr>
        <w:t>S</w:t>
      </w:r>
      <w:r w:rsidR="003B1A0D" w:rsidRPr="0055442A">
        <w:rPr>
          <w:sz w:val="20"/>
        </w:rPr>
        <w:t xml:space="preserve"> </w:t>
      </w:r>
      <w:r w:rsidRPr="0055442A">
        <w:rPr>
          <w:sz w:val="20"/>
        </w:rPr>
        <w:t>PROPRE</w:t>
      </w:r>
      <w:r w:rsidR="00084FB2">
        <w:rPr>
          <w:sz w:val="20"/>
        </w:rPr>
        <w:t>S</w:t>
      </w:r>
      <w:r w:rsidR="00746C12">
        <w:rPr>
          <w:sz w:val="20"/>
        </w:rPr>
        <w:t xml:space="preserve"> </w:t>
      </w:r>
      <w:r w:rsidRPr="0055442A">
        <w:rPr>
          <w:sz w:val="20"/>
        </w:rPr>
        <w:t xml:space="preserve">; </w:t>
      </w:r>
    </w:p>
    <w:p w14:paraId="6F2C2224" w14:textId="25B4606C" w:rsidR="00F57A41" w:rsidRPr="0055442A" w:rsidRDefault="000F6E0A" w:rsidP="00BF430D">
      <w:pPr>
        <w:pStyle w:val="Corpsdetexte"/>
        <w:numPr>
          <w:ilvl w:val="0"/>
          <w:numId w:val="14"/>
        </w:numPr>
        <w:spacing w:before="120" w:after="0"/>
        <w:rPr>
          <w:sz w:val="20"/>
        </w:rPr>
      </w:pPr>
      <w:proofErr w:type="gramStart"/>
      <w:r w:rsidRPr="0055442A">
        <w:rPr>
          <w:sz w:val="20"/>
        </w:rPr>
        <w:t>s</w:t>
      </w:r>
      <w:r w:rsidR="00F57A41" w:rsidRPr="0055442A">
        <w:rPr>
          <w:sz w:val="20"/>
        </w:rPr>
        <w:t>ous</w:t>
      </w:r>
      <w:proofErr w:type="gramEnd"/>
      <w:r w:rsidR="00F57A41" w:rsidRPr="0055442A">
        <w:rPr>
          <w:sz w:val="20"/>
        </w:rPr>
        <w:t xml:space="preserve"> réserve</w:t>
      </w:r>
      <w:r w:rsidR="00EA5593" w:rsidRPr="0055442A">
        <w:rPr>
          <w:sz w:val="20"/>
        </w:rPr>
        <w:t xml:space="preserve"> d’en informer l’autre </w:t>
      </w:r>
      <w:r w:rsidR="000B5956" w:rsidRPr="0055442A">
        <w:rPr>
          <w:sz w:val="20"/>
        </w:rPr>
        <w:t>PARTIE</w:t>
      </w:r>
      <w:r w:rsidR="00EA5593" w:rsidRPr="0055442A">
        <w:rPr>
          <w:sz w:val="20"/>
        </w:rPr>
        <w:t xml:space="preserve">, </w:t>
      </w:r>
      <w:r w:rsidR="00F57A41" w:rsidRPr="0055442A">
        <w:rPr>
          <w:sz w:val="20"/>
        </w:rPr>
        <w:t>chaque P</w:t>
      </w:r>
      <w:r w:rsidR="000B5956" w:rsidRPr="0055442A">
        <w:rPr>
          <w:sz w:val="20"/>
        </w:rPr>
        <w:t>ARTIE</w:t>
      </w:r>
      <w:r w:rsidR="00F57A41" w:rsidRPr="0055442A">
        <w:rPr>
          <w:sz w:val="20"/>
        </w:rPr>
        <w:t xml:space="preserve"> copropriétaire est libre d’utiliser, d’exploiter et de valoriser à titre non exclusif, directement ou indirectement et moyennant compensation financière juste et équitable au profit de l’autre </w:t>
      </w:r>
      <w:r w:rsidR="000B5956" w:rsidRPr="0055442A">
        <w:rPr>
          <w:sz w:val="20"/>
        </w:rPr>
        <w:t>PARTIE</w:t>
      </w:r>
      <w:r w:rsidR="00F57A41" w:rsidRPr="0055442A">
        <w:rPr>
          <w:sz w:val="20"/>
        </w:rPr>
        <w:t xml:space="preserve"> copropriéta</w:t>
      </w:r>
      <w:r w:rsidR="0020748A" w:rsidRPr="0055442A">
        <w:rPr>
          <w:sz w:val="20"/>
        </w:rPr>
        <w:t xml:space="preserve">ire, tout RESULTAT </w:t>
      </w:r>
      <w:r w:rsidR="00F1510F">
        <w:rPr>
          <w:sz w:val="20"/>
        </w:rPr>
        <w:t>COMMUN</w:t>
      </w:r>
      <w:r w:rsidR="00F57A41" w:rsidRPr="0055442A">
        <w:rPr>
          <w:sz w:val="20"/>
        </w:rPr>
        <w:t>.</w:t>
      </w:r>
    </w:p>
    <w:p w14:paraId="34CB096F" w14:textId="77777777" w:rsidR="00746C12" w:rsidRDefault="00746C12" w:rsidP="00E96C5B">
      <w:pPr>
        <w:pStyle w:val="Corpsdetexte"/>
        <w:spacing w:before="0" w:after="0"/>
        <w:ind w:right="-2"/>
        <w:rPr>
          <w:sz w:val="20"/>
        </w:rPr>
      </w:pPr>
    </w:p>
    <w:p w14:paraId="6D3A4CEF" w14:textId="0944F080" w:rsidR="00F57A41" w:rsidRPr="0055442A" w:rsidRDefault="00F57A41" w:rsidP="00E96C5B">
      <w:pPr>
        <w:pStyle w:val="Corpsdetexte"/>
        <w:spacing w:before="0" w:after="0"/>
        <w:ind w:right="-2"/>
        <w:rPr>
          <w:sz w:val="20"/>
        </w:rPr>
      </w:pPr>
      <w:r w:rsidRPr="0055442A">
        <w:rPr>
          <w:sz w:val="20"/>
        </w:rPr>
        <w:t xml:space="preserve">Nonobstant ce qui précède, chaque </w:t>
      </w:r>
      <w:r w:rsidR="00513385" w:rsidRPr="0055442A">
        <w:rPr>
          <w:sz w:val="20"/>
        </w:rPr>
        <w:t>PARTIE</w:t>
      </w:r>
      <w:r w:rsidRPr="0055442A">
        <w:rPr>
          <w:sz w:val="20"/>
        </w:rPr>
        <w:t xml:space="preserve"> copropriétaire dispose d’un droit d’usage gratuit des </w:t>
      </w:r>
      <w:r w:rsidR="00E33CB2" w:rsidRPr="0055442A">
        <w:rPr>
          <w:sz w:val="20"/>
        </w:rPr>
        <w:t xml:space="preserve">RESULTATS </w:t>
      </w:r>
      <w:r w:rsidR="00D97445">
        <w:rPr>
          <w:sz w:val="20"/>
        </w:rPr>
        <w:t>COMMUNS</w:t>
      </w:r>
      <w:r w:rsidRPr="0055442A">
        <w:rPr>
          <w:sz w:val="20"/>
        </w:rPr>
        <w:t xml:space="preserve">, sans information préalable de l’autre </w:t>
      </w:r>
      <w:r w:rsidR="00513385" w:rsidRPr="0055442A">
        <w:rPr>
          <w:sz w:val="20"/>
        </w:rPr>
        <w:t>PARTIE</w:t>
      </w:r>
      <w:r w:rsidR="00E96C5B" w:rsidRPr="0055442A">
        <w:rPr>
          <w:sz w:val="20"/>
        </w:rPr>
        <w:t>, pour ses besoins de recherche seule ou en collaboration avec des tiers.</w:t>
      </w:r>
    </w:p>
    <w:p w14:paraId="70A66226" w14:textId="77777777" w:rsidR="00F57A41" w:rsidRPr="0055442A" w:rsidRDefault="00F57A41" w:rsidP="00801B26">
      <w:pPr>
        <w:pStyle w:val="Corpsdetexte"/>
        <w:tabs>
          <w:tab w:val="left" w:pos="8505"/>
        </w:tabs>
        <w:spacing w:before="0" w:after="0"/>
        <w:rPr>
          <w:b/>
          <w:sz w:val="20"/>
        </w:rPr>
      </w:pPr>
    </w:p>
    <w:p w14:paraId="3A104E1B" w14:textId="2A6AE33E" w:rsidR="00F57A41" w:rsidRPr="0055442A" w:rsidRDefault="007F3479" w:rsidP="00801B26">
      <w:pPr>
        <w:pStyle w:val="StyleTitre3Avant9ptInterlignesimple"/>
        <w:keepNext w:val="0"/>
        <w:numPr>
          <w:ilvl w:val="0"/>
          <w:numId w:val="0"/>
        </w:numPr>
        <w:spacing w:before="0" w:after="0" w:line="276" w:lineRule="auto"/>
        <w:rPr>
          <w:smallCaps w:val="0"/>
          <w:sz w:val="20"/>
        </w:rPr>
      </w:pPr>
      <w:bookmarkStart w:id="140" w:name="_Toc223646678"/>
      <w:r w:rsidRPr="0055442A">
        <w:rPr>
          <w:smallCaps w:val="0"/>
          <w:sz w:val="20"/>
        </w:rPr>
        <w:t>7</w:t>
      </w:r>
      <w:r w:rsidR="00F57A41" w:rsidRPr="0055442A">
        <w:rPr>
          <w:smallCaps w:val="0"/>
          <w:sz w:val="20"/>
        </w:rPr>
        <w:t xml:space="preserve">.2.2 Exploitation des </w:t>
      </w:r>
      <w:r w:rsidR="00026518" w:rsidRPr="0055442A">
        <w:rPr>
          <w:smallCaps w:val="0"/>
          <w:sz w:val="20"/>
        </w:rPr>
        <w:t>RESULTATS</w:t>
      </w:r>
      <w:r w:rsidR="00F57A41" w:rsidRPr="0055442A">
        <w:rPr>
          <w:smallCaps w:val="0"/>
          <w:sz w:val="20"/>
        </w:rPr>
        <w:t xml:space="preserve"> et des </w:t>
      </w:r>
      <w:r w:rsidR="000221D4" w:rsidRPr="0055442A">
        <w:rPr>
          <w:smallCaps w:val="0"/>
          <w:sz w:val="20"/>
        </w:rPr>
        <w:t xml:space="preserve">CONNAISSANCES </w:t>
      </w:r>
      <w:r w:rsidR="00414F4C">
        <w:rPr>
          <w:smallCaps w:val="0"/>
          <w:sz w:val="20"/>
        </w:rPr>
        <w:t>PROPRES</w:t>
      </w:r>
      <w:r w:rsidR="00F55A56" w:rsidRPr="0055442A">
        <w:rPr>
          <w:smallCaps w:val="0"/>
          <w:sz w:val="20"/>
        </w:rPr>
        <w:t xml:space="preserve"> </w:t>
      </w:r>
      <w:r w:rsidR="00746C12">
        <w:rPr>
          <w:smallCaps w:val="0"/>
          <w:sz w:val="20"/>
        </w:rPr>
        <w:t>de</w:t>
      </w:r>
      <w:r w:rsidR="00BF463E" w:rsidRPr="0055442A">
        <w:rPr>
          <w:smallCaps w:val="0"/>
          <w:sz w:val="20"/>
        </w:rPr>
        <w:t xml:space="preserve"> </w:t>
      </w:r>
      <w:r w:rsidR="007C1E44" w:rsidRPr="007C1E44">
        <w:rPr>
          <w:smallCaps w:val="0"/>
          <w:sz w:val="20"/>
        </w:rPr>
        <w:t xml:space="preserve">l’ORGANISME </w:t>
      </w:r>
      <w:r w:rsidR="00F55A56" w:rsidRPr="0055442A">
        <w:rPr>
          <w:smallCaps w:val="0"/>
          <w:sz w:val="20"/>
        </w:rPr>
        <w:t>par</w:t>
      </w:r>
      <w:r w:rsidR="007C1E44">
        <w:rPr>
          <w:smallCaps w:val="0"/>
          <w:sz w:val="20"/>
        </w:rPr>
        <w:t xml:space="preserve"> la</w:t>
      </w:r>
      <w:r w:rsidR="007C1E44" w:rsidRPr="007C1E44">
        <w:t xml:space="preserve"> SOCIÉTÉ</w:t>
      </w:r>
      <w:bookmarkEnd w:id="140"/>
    </w:p>
    <w:p w14:paraId="43F22941" w14:textId="0740C555" w:rsidR="00F57A41" w:rsidRPr="0055442A" w:rsidRDefault="00F57A41" w:rsidP="00BF463E">
      <w:pPr>
        <w:tabs>
          <w:tab w:val="left" w:pos="709"/>
        </w:tabs>
        <w:spacing w:before="60" w:after="120"/>
        <w:rPr>
          <w:szCs w:val="20"/>
        </w:rPr>
      </w:pPr>
      <w:r w:rsidRPr="0055442A">
        <w:rPr>
          <w:szCs w:val="20"/>
        </w:rPr>
        <w:t xml:space="preserve">Sous réserve d’une demande </w:t>
      </w:r>
      <w:r w:rsidR="00987DE7" w:rsidRPr="0055442A">
        <w:rPr>
          <w:szCs w:val="20"/>
        </w:rPr>
        <w:t>adressée</w:t>
      </w:r>
      <w:r w:rsidRPr="0055442A">
        <w:rPr>
          <w:szCs w:val="20"/>
        </w:rPr>
        <w:t xml:space="preserve"> par</w:t>
      </w:r>
      <w:r w:rsidR="007C1E44">
        <w:rPr>
          <w:szCs w:val="20"/>
        </w:rPr>
        <w:t xml:space="preserve"> l</w:t>
      </w:r>
      <w:r w:rsidR="007C1E44">
        <w:rPr>
          <w:bCs/>
          <w:szCs w:val="20"/>
        </w:rPr>
        <w:t xml:space="preserve">a SOCIÉTÉ </w:t>
      </w:r>
      <w:r w:rsidR="001F06C0" w:rsidRPr="0055442A">
        <w:rPr>
          <w:szCs w:val="20"/>
        </w:rPr>
        <w:t xml:space="preserve">à </w:t>
      </w:r>
      <w:r w:rsidR="007C1E44" w:rsidRPr="00112957">
        <w:rPr>
          <w:rFonts w:cs="Arial"/>
        </w:rPr>
        <w:t>l’ORGANISME</w:t>
      </w:r>
      <w:r w:rsidR="007C1E44">
        <w:rPr>
          <w:szCs w:val="20"/>
        </w:rPr>
        <w:t xml:space="preserve"> </w:t>
      </w:r>
      <w:r w:rsidRPr="0055442A">
        <w:rPr>
          <w:szCs w:val="20"/>
        </w:rPr>
        <w:t xml:space="preserve">par lettre recommandée avec avis de réception dans le </w:t>
      </w:r>
      <w:r w:rsidR="00DC5D7E" w:rsidRPr="0055442A">
        <w:rPr>
          <w:szCs w:val="20"/>
        </w:rPr>
        <w:t xml:space="preserve">DELAI D’OPTION </w:t>
      </w:r>
      <w:r w:rsidRPr="0055442A">
        <w:rPr>
          <w:szCs w:val="20"/>
        </w:rPr>
        <w:t xml:space="preserve">prévu à l’Article </w:t>
      </w:r>
      <w:r w:rsidR="007F3479" w:rsidRPr="0055442A">
        <w:rPr>
          <w:szCs w:val="20"/>
        </w:rPr>
        <w:t>7</w:t>
      </w:r>
      <w:r w:rsidRPr="0055442A">
        <w:rPr>
          <w:szCs w:val="20"/>
        </w:rPr>
        <w:t>.2.</w:t>
      </w:r>
      <w:r w:rsidR="00E20D59">
        <w:rPr>
          <w:szCs w:val="20"/>
        </w:rPr>
        <w:t>3</w:t>
      </w:r>
      <w:r w:rsidRPr="0055442A">
        <w:rPr>
          <w:szCs w:val="20"/>
        </w:rPr>
        <w:t>,</w:t>
      </w:r>
      <w:r w:rsidR="00ED6A67" w:rsidRPr="0055442A">
        <w:rPr>
          <w:szCs w:val="20"/>
        </w:rPr>
        <w:t xml:space="preserve"> </w:t>
      </w:r>
      <w:r w:rsidR="007C1E44" w:rsidRPr="00112957">
        <w:rPr>
          <w:rFonts w:cs="Arial"/>
        </w:rPr>
        <w:t>l’ORGANISME</w:t>
      </w:r>
      <w:r w:rsidR="007C1E44">
        <w:rPr>
          <w:rFonts w:cs="Arial"/>
        </w:rPr>
        <w:t xml:space="preserve"> </w:t>
      </w:r>
      <w:r w:rsidRPr="0055442A">
        <w:rPr>
          <w:szCs w:val="20"/>
        </w:rPr>
        <w:t>s’engage</w:t>
      </w:r>
      <w:r w:rsidR="00BF463E" w:rsidRPr="0055442A">
        <w:rPr>
          <w:szCs w:val="20"/>
        </w:rPr>
        <w:t xml:space="preserve"> </w:t>
      </w:r>
      <w:r w:rsidRPr="0055442A">
        <w:rPr>
          <w:szCs w:val="20"/>
        </w:rPr>
        <w:t>à négocier avec</w:t>
      </w:r>
      <w:r w:rsidR="007C1E44">
        <w:rPr>
          <w:szCs w:val="20"/>
        </w:rPr>
        <w:t xml:space="preserve"> l</w:t>
      </w:r>
      <w:r w:rsidR="007C1E44">
        <w:rPr>
          <w:bCs/>
          <w:szCs w:val="20"/>
        </w:rPr>
        <w:t xml:space="preserve">a SOCIÉTÉ </w:t>
      </w:r>
      <w:r w:rsidRPr="0055442A">
        <w:rPr>
          <w:szCs w:val="20"/>
        </w:rPr>
        <w:t>la concession à titre onéreux</w:t>
      </w:r>
      <w:r w:rsidR="0095149D" w:rsidRPr="0055442A">
        <w:rPr>
          <w:szCs w:val="20"/>
        </w:rPr>
        <w:t xml:space="preserve"> </w:t>
      </w:r>
      <w:r w:rsidRPr="0055442A">
        <w:rPr>
          <w:szCs w:val="20"/>
        </w:rPr>
        <w:t>:</w:t>
      </w:r>
    </w:p>
    <w:p w14:paraId="3C257735" w14:textId="3ED4D650" w:rsidR="00F57A41" w:rsidRPr="0055442A" w:rsidRDefault="00F57A41" w:rsidP="009D6CA4">
      <w:pPr>
        <w:tabs>
          <w:tab w:val="left" w:pos="993"/>
        </w:tabs>
        <w:spacing w:before="60" w:after="120"/>
        <w:ind w:left="1134" w:hanging="425"/>
        <w:rPr>
          <w:szCs w:val="20"/>
        </w:rPr>
      </w:pPr>
      <w:r w:rsidRPr="0055442A">
        <w:rPr>
          <w:szCs w:val="20"/>
        </w:rPr>
        <w:t>(i) d’une licen</w:t>
      </w:r>
      <w:r w:rsidR="002E1123" w:rsidRPr="0055442A">
        <w:rPr>
          <w:szCs w:val="20"/>
        </w:rPr>
        <w:t>ce</w:t>
      </w:r>
      <w:r w:rsidR="00322534" w:rsidRPr="0055442A">
        <w:rPr>
          <w:szCs w:val="20"/>
        </w:rPr>
        <w:t>, non cessible,</w:t>
      </w:r>
      <w:r w:rsidR="007C1E44">
        <w:rPr>
          <w:szCs w:val="20"/>
        </w:rPr>
        <w:t xml:space="preserve"> </w:t>
      </w:r>
      <w:r w:rsidR="007C1E44" w:rsidRPr="009D4CEE">
        <w:rPr>
          <w:i/>
          <w:iCs/>
          <w:color w:val="0070C0"/>
          <w:szCs w:val="20"/>
        </w:rPr>
        <w:t>[exclusive / non-exclusive]</w:t>
      </w:r>
      <w:r w:rsidR="002E1123" w:rsidRPr="0055442A">
        <w:rPr>
          <w:szCs w:val="20"/>
        </w:rPr>
        <w:t xml:space="preserve"> sur s</w:t>
      </w:r>
      <w:r w:rsidRPr="0055442A">
        <w:rPr>
          <w:szCs w:val="20"/>
        </w:rPr>
        <w:t xml:space="preserve">es </w:t>
      </w:r>
      <w:r w:rsidR="00026518" w:rsidRPr="0055442A">
        <w:rPr>
          <w:szCs w:val="20"/>
        </w:rPr>
        <w:t>RESULTATS</w:t>
      </w:r>
      <w:r w:rsidR="00F7348A" w:rsidRPr="0055442A">
        <w:rPr>
          <w:szCs w:val="20"/>
        </w:rPr>
        <w:t xml:space="preserve"> </w:t>
      </w:r>
      <w:r w:rsidR="00DC43B8" w:rsidRPr="0055442A">
        <w:rPr>
          <w:szCs w:val="20"/>
        </w:rPr>
        <w:t>PROPRES</w:t>
      </w:r>
      <w:r w:rsidR="00F7348A" w:rsidRPr="0055442A">
        <w:rPr>
          <w:szCs w:val="20"/>
        </w:rPr>
        <w:t xml:space="preserve"> issu</w:t>
      </w:r>
      <w:r w:rsidRPr="0055442A">
        <w:rPr>
          <w:szCs w:val="20"/>
        </w:rPr>
        <w:t xml:space="preserve">s du </w:t>
      </w:r>
      <w:r w:rsidR="00A25009" w:rsidRPr="0055442A">
        <w:rPr>
          <w:szCs w:val="20"/>
        </w:rPr>
        <w:t>PROJET</w:t>
      </w:r>
      <w:r w:rsidRPr="0055442A">
        <w:rPr>
          <w:szCs w:val="20"/>
        </w:rPr>
        <w:t xml:space="preserve"> qui sont nécessaires à</w:t>
      </w:r>
      <w:r w:rsidR="007C1E44">
        <w:rPr>
          <w:szCs w:val="20"/>
        </w:rPr>
        <w:t xml:space="preserve"> l</w:t>
      </w:r>
      <w:r w:rsidR="007C1E44">
        <w:rPr>
          <w:bCs/>
          <w:szCs w:val="20"/>
        </w:rPr>
        <w:t xml:space="preserve">a SOCIÉTÉ </w:t>
      </w:r>
      <w:r w:rsidRPr="0055442A">
        <w:rPr>
          <w:szCs w:val="20"/>
        </w:rPr>
        <w:t xml:space="preserve">pour fabriquer, faire fabriquer, utiliser </w:t>
      </w:r>
      <w:r w:rsidR="00133112" w:rsidRPr="0055442A">
        <w:rPr>
          <w:szCs w:val="20"/>
        </w:rPr>
        <w:t>à des fins d’</w:t>
      </w:r>
      <w:r w:rsidR="00010028" w:rsidRPr="0055442A">
        <w:rPr>
          <w:szCs w:val="20"/>
        </w:rPr>
        <w:t>exploitation</w:t>
      </w:r>
      <w:r w:rsidR="002D787C" w:rsidRPr="0055442A">
        <w:rPr>
          <w:szCs w:val="20"/>
        </w:rPr>
        <w:t xml:space="preserve"> interne et</w:t>
      </w:r>
      <w:r w:rsidR="00AF6E71" w:rsidRPr="0055442A">
        <w:rPr>
          <w:szCs w:val="20"/>
        </w:rPr>
        <w:t xml:space="preserve"> externe</w:t>
      </w:r>
      <w:r w:rsidR="00010028" w:rsidRPr="0055442A">
        <w:rPr>
          <w:szCs w:val="20"/>
        </w:rPr>
        <w:t xml:space="preserve">, </w:t>
      </w:r>
      <w:r w:rsidRPr="0055442A">
        <w:rPr>
          <w:szCs w:val="20"/>
        </w:rPr>
        <w:t>et vendre en tous pays</w:t>
      </w:r>
      <w:r w:rsidR="00010028" w:rsidRPr="0055442A">
        <w:rPr>
          <w:szCs w:val="20"/>
        </w:rPr>
        <w:t xml:space="preserve">, </w:t>
      </w:r>
      <w:r w:rsidRPr="0055442A">
        <w:rPr>
          <w:szCs w:val="20"/>
        </w:rPr>
        <w:t>les PRODUITS dans le DOMAINE D</w:t>
      </w:r>
      <w:r w:rsidR="001755AF" w:rsidRPr="0055442A">
        <w:rPr>
          <w:szCs w:val="20"/>
        </w:rPr>
        <w:t>’EXPLOITATION D</w:t>
      </w:r>
      <w:r w:rsidRPr="0055442A">
        <w:rPr>
          <w:szCs w:val="20"/>
        </w:rPr>
        <w:t>E</w:t>
      </w:r>
      <w:r w:rsidR="007C1E44">
        <w:rPr>
          <w:szCs w:val="20"/>
        </w:rPr>
        <w:t xml:space="preserve"> l</w:t>
      </w:r>
      <w:r w:rsidR="007C1E44">
        <w:rPr>
          <w:bCs/>
          <w:szCs w:val="20"/>
        </w:rPr>
        <w:t xml:space="preserve">a SOCIÉTÉ </w:t>
      </w:r>
      <w:r w:rsidRPr="0055442A">
        <w:rPr>
          <w:szCs w:val="20"/>
        </w:rPr>
        <w:t>; et</w:t>
      </w:r>
    </w:p>
    <w:p w14:paraId="045B08DF" w14:textId="44C0E5C9" w:rsidR="00F57A41" w:rsidRDefault="00F57A41" w:rsidP="009D6CA4">
      <w:pPr>
        <w:tabs>
          <w:tab w:val="left" w:pos="851"/>
        </w:tabs>
        <w:spacing w:before="60" w:after="120"/>
        <w:ind w:left="1134" w:hanging="426"/>
        <w:rPr>
          <w:szCs w:val="20"/>
        </w:rPr>
      </w:pPr>
      <w:r w:rsidRPr="0055442A">
        <w:rPr>
          <w:szCs w:val="20"/>
        </w:rPr>
        <w:t xml:space="preserve">(ii) d’une licence d’exploitation </w:t>
      </w:r>
      <w:r w:rsidR="00322534" w:rsidRPr="0055442A">
        <w:rPr>
          <w:szCs w:val="20"/>
        </w:rPr>
        <w:t xml:space="preserve">non cessible </w:t>
      </w:r>
      <w:r w:rsidRPr="0055442A">
        <w:rPr>
          <w:szCs w:val="20"/>
        </w:rPr>
        <w:t xml:space="preserve">non exclusive, sous réserve des engagements préexistants </w:t>
      </w:r>
      <w:r w:rsidR="001F06C0" w:rsidRPr="0055442A">
        <w:rPr>
          <w:szCs w:val="20"/>
        </w:rPr>
        <w:t>de</w:t>
      </w:r>
      <w:r w:rsidR="007C1E44">
        <w:rPr>
          <w:szCs w:val="20"/>
        </w:rPr>
        <w:t xml:space="preserve"> </w:t>
      </w:r>
      <w:r w:rsidR="007C1E44" w:rsidRPr="00112957">
        <w:rPr>
          <w:rFonts w:cs="Arial"/>
        </w:rPr>
        <w:t>l’ORGANISME</w:t>
      </w:r>
      <w:r w:rsidR="007C1E44">
        <w:rPr>
          <w:szCs w:val="20"/>
        </w:rPr>
        <w:t xml:space="preserve"> </w:t>
      </w:r>
      <w:r w:rsidRPr="0055442A">
        <w:rPr>
          <w:szCs w:val="20"/>
        </w:rPr>
        <w:t xml:space="preserve">et des droits des tiers, sur les </w:t>
      </w:r>
      <w:r w:rsidR="000221D4" w:rsidRPr="0055442A">
        <w:rPr>
          <w:szCs w:val="20"/>
        </w:rPr>
        <w:t xml:space="preserve">CONNAISSANCES </w:t>
      </w:r>
      <w:r w:rsidR="00414F4C">
        <w:rPr>
          <w:szCs w:val="20"/>
        </w:rPr>
        <w:t>PROPRES</w:t>
      </w:r>
      <w:r w:rsidRPr="0055442A">
        <w:rPr>
          <w:szCs w:val="20"/>
        </w:rPr>
        <w:t xml:space="preserve"> </w:t>
      </w:r>
      <w:r w:rsidR="001F06C0" w:rsidRPr="0055442A">
        <w:rPr>
          <w:szCs w:val="20"/>
        </w:rPr>
        <w:t xml:space="preserve">de </w:t>
      </w:r>
      <w:r w:rsidR="007C1E44" w:rsidRPr="00112957">
        <w:rPr>
          <w:rFonts w:cs="Arial"/>
        </w:rPr>
        <w:t>l’ORGANISM</w:t>
      </w:r>
      <w:r w:rsidR="00746C12">
        <w:rPr>
          <w:rFonts w:cs="Arial"/>
        </w:rPr>
        <w:t>E</w:t>
      </w:r>
      <w:r w:rsidR="00BF463E" w:rsidRPr="0055442A">
        <w:rPr>
          <w:szCs w:val="20"/>
        </w:rPr>
        <w:t xml:space="preserve"> </w:t>
      </w:r>
      <w:r w:rsidR="00A11B6D">
        <w:rPr>
          <w:szCs w:val="20"/>
        </w:rPr>
        <w:t xml:space="preserve">sans lesquels l’exploitation </w:t>
      </w:r>
      <w:r w:rsidR="00A11B6D" w:rsidRPr="0055442A">
        <w:rPr>
          <w:szCs w:val="20"/>
        </w:rPr>
        <w:t xml:space="preserve">des </w:t>
      </w:r>
      <w:r w:rsidR="00A11B6D" w:rsidRPr="00746C12">
        <w:rPr>
          <w:szCs w:val="20"/>
        </w:rPr>
        <w:t>RESULTATS</w:t>
      </w:r>
      <w:r w:rsidR="00277501" w:rsidRPr="00746C12">
        <w:rPr>
          <w:szCs w:val="20"/>
        </w:rPr>
        <w:t xml:space="preserve"> licenciés à</w:t>
      </w:r>
      <w:r w:rsidR="00746C12">
        <w:rPr>
          <w:szCs w:val="20"/>
        </w:rPr>
        <w:t xml:space="preserve"> la SOCIÉTÉ </w:t>
      </w:r>
      <w:r w:rsidR="00277501" w:rsidRPr="00746C12">
        <w:rPr>
          <w:szCs w:val="20"/>
        </w:rPr>
        <w:t>en vertu du paragraphe (i) ci-dessus ou détenus conjointement</w:t>
      </w:r>
      <w:r w:rsidR="00A11B6D" w:rsidRPr="0055442A">
        <w:rPr>
          <w:szCs w:val="20"/>
        </w:rPr>
        <w:t xml:space="preserve"> serait (</w:t>
      </w:r>
      <w:r w:rsidR="00277501">
        <w:rPr>
          <w:szCs w:val="20"/>
        </w:rPr>
        <w:t>a</w:t>
      </w:r>
      <w:r w:rsidR="00A11B6D" w:rsidRPr="0055442A">
        <w:rPr>
          <w:szCs w:val="20"/>
        </w:rPr>
        <w:t>) techniquement impossible, significativement retardée ou engendrerait des coûts humains ou financiers supplémentaires significatifs et disproportionnés et/ou (</w:t>
      </w:r>
      <w:r w:rsidR="00277501">
        <w:rPr>
          <w:szCs w:val="20"/>
        </w:rPr>
        <w:t>b</w:t>
      </w:r>
      <w:r w:rsidR="00A11B6D" w:rsidRPr="0055442A">
        <w:rPr>
          <w:szCs w:val="20"/>
        </w:rPr>
        <w:t xml:space="preserve">) une exploitation contrefaisante de la CONNAISSANCE </w:t>
      </w:r>
      <w:r w:rsidR="00277501">
        <w:rPr>
          <w:szCs w:val="20"/>
        </w:rPr>
        <w:t>PROPRE</w:t>
      </w:r>
      <w:r w:rsidR="00A11B6D" w:rsidRPr="0055442A">
        <w:rPr>
          <w:szCs w:val="20"/>
        </w:rPr>
        <w:t xml:space="preserve"> de l’autre PARTIE. </w:t>
      </w:r>
    </w:p>
    <w:p w14:paraId="2886B193" w14:textId="04FDC529" w:rsidR="00F57A41" w:rsidRPr="0055442A" w:rsidRDefault="00F57A41" w:rsidP="0081719F">
      <w:pPr>
        <w:spacing w:after="120"/>
        <w:rPr>
          <w:szCs w:val="20"/>
        </w:rPr>
      </w:pPr>
      <w:r w:rsidRPr="0055442A">
        <w:rPr>
          <w:szCs w:val="20"/>
        </w:rPr>
        <w:lastRenderedPageBreak/>
        <w:t>Les modalités détaillées de l'exploitation par</w:t>
      </w:r>
      <w:r w:rsidR="007C1E44">
        <w:rPr>
          <w:szCs w:val="20"/>
        </w:rPr>
        <w:t xml:space="preserve"> l</w:t>
      </w:r>
      <w:r w:rsidR="007C1E44">
        <w:rPr>
          <w:bCs/>
          <w:szCs w:val="20"/>
        </w:rPr>
        <w:t xml:space="preserve">a SOCIÉTÉ </w:t>
      </w:r>
      <w:r w:rsidRPr="0055442A">
        <w:rPr>
          <w:szCs w:val="20"/>
        </w:rPr>
        <w:t xml:space="preserve">des </w:t>
      </w:r>
      <w:r w:rsidR="00026518" w:rsidRPr="0055442A">
        <w:rPr>
          <w:szCs w:val="20"/>
        </w:rPr>
        <w:t>RESULTATS</w:t>
      </w:r>
      <w:r w:rsidR="00F7348A" w:rsidRPr="0055442A">
        <w:rPr>
          <w:szCs w:val="20"/>
        </w:rPr>
        <w:t xml:space="preserve"> issu</w:t>
      </w:r>
      <w:r w:rsidRPr="0055442A">
        <w:rPr>
          <w:szCs w:val="20"/>
        </w:rPr>
        <w:t xml:space="preserve">s du </w:t>
      </w:r>
      <w:r w:rsidR="00A25009" w:rsidRPr="0055442A">
        <w:rPr>
          <w:szCs w:val="20"/>
        </w:rPr>
        <w:t>PROJET</w:t>
      </w:r>
      <w:r w:rsidRPr="0055442A">
        <w:rPr>
          <w:szCs w:val="20"/>
        </w:rPr>
        <w:t>, font l’objet d’un</w:t>
      </w:r>
      <w:r w:rsidR="003C00A7" w:rsidRPr="0055442A">
        <w:rPr>
          <w:szCs w:val="20"/>
        </w:rPr>
        <w:t xml:space="preserve"> contrat de licence </w:t>
      </w:r>
      <w:r w:rsidRPr="0055442A">
        <w:rPr>
          <w:szCs w:val="20"/>
        </w:rPr>
        <w:t xml:space="preserve">et/ou d’un </w:t>
      </w:r>
      <w:r w:rsidR="004F5FE9" w:rsidRPr="0055442A">
        <w:rPr>
          <w:szCs w:val="20"/>
        </w:rPr>
        <w:t xml:space="preserve">REGLEMENT DE COPROPRIETE </w:t>
      </w:r>
      <w:r w:rsidRPr="0055442A">
        <w:rPr>
          <w:szCs w:val="20"/>
        </w:rPr>
        <w:t xml:space="preserve">conclu entre les </w:t>
      </w:r>
      <w:r w:rsidR="00147848" w:rsidRPr="0055442A">
        <w:rPr>
          <w:szCs w:val="20"/>
        </w:rPr>
        <w:t>PARTIES</w:t>
      </w:r>
      <w:r w:rsidRPr="0055442A">
        <w:rPr>
          <w:szCs w:val="20"/>
        </w:rPr>
        <w:t xml:space="preserve"> avant tout début d'exploitation industrielle et/ou commerciale.</w:t>
      </w:r>
    </w:p>
    <w:p w14:paraId="7E099089" w14:textId="73EB07DB" w:rsidR="00F57A41" w:rsidRPr="0055442A" w:rsidRDefault="007F3479" w:rsidP="0097188C">
      <w:pPr>
        <w:pStyle w:val="StyleTitre3Avant9ptInterlignesimple"/>
        <w:keepNext w:val="0"/>
        <w:numPr>
          <w:ilvl w:val="0"/>
          <w:numId w:val="0"/>
        </w:numPr>
        <w:tabs>
          <w:tab w:val="clear" w:pos="567"/>
        </w:tabs>
        <w:spacing w:before="0" w:line="276" w:lineRule="auto"/>
        <w:rPr>
          <w:smallCaps w:val="0"/>
          <w:sz w:val="20"/>
        </w:rPr>
      </w:pPr>
      <w:bookmarkStart w:id="141" w:name="_Toc223646679"/>
      <w:r w:rsidRPr="0055442A">
        <w:rPr>
          <w:smallCaps w:val="0"/>
          <w:sz w:val="20"/>
        </w:rPr>
        <w:t>7</w:t>
      </w:r>
      <w:r w:rsidR="00AD04A1" w:rsidRPr="0055442A">
        <w:rPr>
          <w:smallCaps w:val="0"/>
          <w:sz w:val="20"/>
        </w:rPr>
        <w:t>.2.</w:t>
      </w:r>
      <w:r w:rsidR="00E20D59">
        <w:rPr>
          <w:smallCaps w:val="0"/>
          <w:sz w:val="20"/>
        </w:rPr>
        <w:t>3</w:t>
      </w:r>
      <w:r w:rsidR="00AD04A1" w:rsidRPr="0055442A">
        <w:rPr>
          <w:smallCaps w:val="0"/>
          <w:sz w:val="20"/>
        </w:rPr>
        <w:t xml:space="preserve"> Délai d’o</w:t>
      </w:r>
      <w:r w:rsidR="00F57A41" w:rsidRPr="0055442A">
        <w:rPr>
          <w:smallCaps w:val="0"/>
          <w:sz w:val="20"/>
        </w:rPr>
        <w:t>ption et délai de négociation</w:t>
      </w:r>
      <w:bookmarkEnd w:id="141"/>
    </w:p>
    <w:p w14:paraId="4FFAE695" w14:textId="1154F83E" w:rsidR="00F57A41" w:rsidRPr="0055442A" w:rsidRDefault="00EA023B" w:rsidP="00AD04A1">
      <w:pPr>
        <w:spacing w:after="120"/>
        <w:rPr>
          <w:szCs w:val="20"/>
        </w:rPr>
      </w:pPr>
      <w:r w:rsidRPr="0055442A">
        <w:rPr>
          <w:b/>
          <w:szCs w:val="20"/>
        </w:rPr>
        <w:t>a)</w:t>
      </w:r>
      <w:r w:rsidRPr="0055442A">
        <w:rPr>
          <w:szCs w:val="20"/>
        </w:rPr>
        <w:t xml:space="preserve"> </w:t>
      </w:r>
      <w:r w:rsidR="00F57A41" w:rsidRPr="0055442A">
        <w:rPr>
          <w:szCs w:val="20"/>
        </w:rPr>
        <w:t xml:space="preserve">Afin de pouvoir exploiter les </w:t>
      </w:r>
      <w:r w:rsidR="000221D4" w:rsidRPr="0055442A">
        <w:rPr>
          <w:szCs w:val="20"/>
        </w:rPr>
        <w:t xml:space="preserve">CONNAISSANCES </w:t>
      </w:r>
      <w:r w:rsidR="00414F4C">
        <w:rPr>
          <w:szCs w:val="20"/>
        </w:rPr>
        <w:t>PROPRES</w:t>
      </w:r>
      <w:r w:rsidR="00224A3D" w:rsidRPr="0055442A">
        <w:rPr>
          <w:szCs w:val="20"/>
        </w:rPr>
        <w:t xml:space="preserve"> et/ou RESULTATS </w:t>
      </w:r>
      <w:r w:rsidR="00F57A41" w:rsidRPr="0055442A">
        <w:rPr>
          <w:szCs w:val="20"/>
        </w:rPr>
        <w:t>y compris pour les besoins d’industrialisation préalable,</w:t>
      </w:r>
      <w:r w:rsidR="007C1E44" w:rsidRPr="007C1E44">
        <w:rPr>
          <w:szCs w:val="20"/>
        </w:rPr>
        <w:t xml:space="preserve"> </w:t>
      </w:r>
      <w:r w:rsidR="007C1E44">
        <w:rPr>
          <w:szCs w:val="20"/>
        </w:rPr>
        <w:t>l</w:t>
      </w:r>
      <w:r w:rsidR="007C1E44">
        <w:rPr>
          <w:bCs/>
          <w:szCs w:val="20"/>
        </w:rPr>
        <w:t xml:space="preserve">a SOCIÉTÉ </w:t>
      </w:r>
      <w:r w:rsidR="00F57A41" w:rsidRPr="0055442A">
        <w:rPr>
          <w:szCs w:val="20"/>
        </w:rPr>
        <w:t xml:space="preserve">bénéficie, pendant la durée du </w:t>
      </w:r>
      <w:r w:rsidR="00A25009" w:rsidRPr="0055442A">
        <w:rPr>
          <w:szCs w:val="20"/>
        </w:rPr>
        <w:t>PROJET</w:t>
      </w:r>
      <w:r w:rsidR="00F57A41" w:rsidRPr="0055442A">
        <w:rPr>
          <w:szCs w:val="20"/>
        </w:rPr>
        <w:t xml:space="preserve"> et une période de </w:t>
      </w:r>
      <w:r w:rsidR="00464458" w:rsidRPr="009D4CEE">
        <w:rPr>
          <w:szCs w:val="20"/>
          <w:highlight w:val="yellow"/>
        </w:rPr>
        <w:t xml:space="preserve">douze </w:t>
      </w:r>
      <w:r w:rsidR="00F57A41" w:rsidRPr="009D4CEE">
        <w:rPr>
          <w:szCs w:val="20"/>
          <w:highlight w:val="yellow"/>
        </w:rPr>
        <w:t>(12) mois</w:t>
      </w:r>
      <w:r w:rsidR="00F57A41" w:rsidRPr="0055442A">
        <w:rPr>
          <w:szCs w:val="20"/>
        </w:rPr>
        <w:t xml:space="preserve"> à compter de la fin des travaux objets du </w:t>
      </w:r>
      <w:r w:rsidR="00A25009" w:rsidRPr="0055442A">
        <w:rPr>
          <w:szCs w:val="20"/>
        </w:rPr>
        <w:t>PROJET</w:t>
      </w:r>
      <w:r w:rsidR="00464458" w:rsidRPr="0055442A">
        <w:rPr>
          <w:szCs w:val="20"/>
        </w:rPr>
        <w:t>,</w:t>
      </w:r>
      <w:r w:rsidR="00F57A41" w:rsidRPr="0055442A">
        <w:rPr>
          <w:szCs w:val="20"/>
        </w:rPr>
        <w:t xml:space="preserve"> pour notifier par écrit </w:t>
      </w:r>
      <w:r w:rsidR="001F06C0" w:rsidRPr="0055442A">
        <w:rPr>
          <w:szCs w:val="20"/>
        </w:rPr>
        <w:t>à</w:t>
      </w:r>
      <w:r w:rsidR="00DC1A24">
        <w:rPr>
          <w:szCs w:val="20"/>
        </w:rPr>
        <w:t xml:space="preserve"> </w:t>
      </w:r>
      <w:r w:rsidR="001F06C0" w:rsidRPr="0055442A">
        <w:rPr>
          <w:szCs w:val="20"/>
        </w:rPr>
        <w:t>l’ORGANISME</w:t>
      </w:r>
      <w:r w:rsidR="00F57A41" w:rsidRPr="0055442A">
        <w:rPr>
          <w:szCs w:val="20"/>
        </w:rPr>
        <w:t xml:space="preserve"> son sou</w:t>
      </w:r>
      <w:r w:rsidR="000606EB" w:rsidRPr="0055442A">
        <w:rPr>
          <w:szCs w:val="20"/>
        </w:rPr>
        <w:t>hait de bénéficier de la licence prévue à l’</w:t>
      </w:r>
      <w:r w:rsidR="00F57A41" w:rsidRPr="0055442A">
        <w:rPr>
          <w:szCs w:val="20"/>
        </w:rPr>
        <w:t xml:space="preserve">Article </w:t>
      </w:r>
      <w:r w:rsidR="007F3479" w:rsidRPr="0055442A">
        <w:rPr>
          <w:szCs w:val="20"/>
        </w:rPr>
        <w:t>7</w:t>
      </w:r>
      <w:r w:rsidR="00F57A41" w:rsidRPr="0055442A">
        <w:rPr>
          <w:szCs w:val="20"/>
        </w:rPr>
        <w:t xml:space="preserve">.2.2 </w:t>
      </w:r>
      <w:r w:rsidR="000606EB" w:rsidRPr="0055442A">
        <w:rPr>
          <w:szCs w:val="20"/>
        </w:rPr>
        <w:t xml:space="preserve">(ci-après </w:t>
      </w:r>
      <w:r w:rsidR="00F57A41" w:rsidRPr="0055442A">
        <w:rPr>
          <w:szCs w:val="20"/>
        </w:rPr>
        <w:t>le « </w:t>
      </w:r>
      <w:r w:rsidR="000606EB" w:rsidRPr="0055442A">
        <w:rPr>
          <w:b/>
          <w:szCs w:val="20"/>
        </w:rPr>
        <w:t>DELAI D’OPTION</w:t>
      </w:r>
      <w:r w:rsidR="00F57A41" w:rsidRPr="0055442A">
        <w:rPr>
          <w:szCs w:val="20"/>
        </w:rPr>
        <w:t xml:space="preserve"> »). </w:t>
      </w:r>
    </w:p>
    <w:p w14:paraId="28957724" w14:textId="29601E0E" w:rsidR="0068571A" w:rsidRPr="0055442A" w:rsidRDefault="00F57A41" w:rsidP="00110771">
      <w:pPr>
        <w:spacing w:after="120"/>
        <w:rPr>
          <w:szCs w:val="20"/>
        </w:rPr>
      </w:pPr>
      <w:r w:rsidRPr="0055442A">
        <w:rPr>
          <w:szCs w:val="20"/>
        </w:rPr>
        <w:t>A compter de la décision de</w:t>
      </w:r>
      <w:r w:rsidR="007C1E44">
        <w:rPr>
          <w:szCs w:val="20"/>
        </w:rPr>
        <w:t xml:space="preserve"> l</w:t>
      </w:r>
      <w:r w:rsidR="007C1E44">
        <w:rPr>
          <w:bCs/>
          <w:szCs w:val="20"/>
        </w:rPr>
        <w:t xml:space="preserve">a SOCIÉTÉ </w:t>
      </w:r>
      <w:r w:rsidRPr="0055442A">
        <w:rPr>
          <w:szCs w:val="20"/>
        </w:rPr>
        <w:t>de lever l’option, les</w:t>
      </w:r>
      <w:r w:rsidR="00464458" w:rsidRPr="0055442A">
        <w:rPr>
          <w:szCs w:val="20"/>
        </w:rPr>
        <w:t xml:space="preserve"> PARTIES </w:t>
      </w:r>
      <w:r w:rsidRPr="0055442A">
        <w:rPr>
          <w:szCs w:val="20"/>
        </w:rPr>
        <w:t xml:space="preserve">disposent d’un délai de </w:t>
      </w:r>
      <w:r w:rsidRPr="009D4CEE">
        <w:rPr>
          <w:szCs w:val="20"/>
          <w:highlight w:val="yellow"/>
        </w:rPr>
        <w:t>six (6) mois</w:t>
      </w:r>
      <w:r w:rsidRPr="0055442A">
        <w:rPr>
          <w:szCs w:val="20"/>
        </w:rPr>
        <w:t xml:space="preserve"> pour parvenir à la c</w:t>
      </w:r>
      <w:r w:rsidR="000606EB" w:rsidRPr="0055442A">
        <w:rPr>
          <w:szCs w:val="20"/>
        </w:rPr>
        <w:t>onclusion d’une LICENCE</w:t>
      </w:r>
      <w:r w:rsidRPr="0055442A">
        <w:rPr>
          <w:szCs w:val="20"/>
        </w:rPr>
        <w:t xml:space="preserve"> et/</w:t>
      </w:r>
      <w:r w:rsidR="004C247E" w:rsidRPr="0055442A">
        <w:rPr>
          <w:szCs w:val="20"/>
        </w:rPr>
        <w:t>ou d’un REGLEMENT DE COPROPRIETE</w:t>
      </w:r>
      <w:r w:rsidRPr="0055442A">
        <w:rPr>
          <w:szCs w:val="20"/>
        </w:rPr>
        <w:t xml:space="preserve"> (</w:t>
      </w:r>
      <w:r w:rsidR="00224A3D" w:rsidRPr="0055442A">
        <w:rPr>
          <w:szCs w:val="20"/>
        </w:rPr>
        <w:t xml:space="preserve">ci-après </w:t>
      </w:r>
      <w:r w:rsidR="0005245B" w:rsidRPr="0055442A">
        <w:rPr>
          <w:szCs w:val="20"/>
        </w:rPr>
        <w:t xml:space="preserve">le </w:t>
      </w:r>
      <w:r w:rsidR="00224A3D" w:rsidRPr="0055442A">
        <w:rPr>
          <w:szCs w:val="20"/>
        </w:rPr>
        <w:t xml:space="preserve">« </w:t>
      </w:r>
      <w:r w:rsidR="004C23A9" w:rsidRPr="0055442A">
        <w:rPr>
          <w:b/>
          <w:szCs w:val="20"/>
        </w:rPr>
        <w:t>DELAI DE NEGOCIATION</w:t>
      </w:r>
      <w:r w:rsidRPr="0055442A">
        <w:rPr>
          <w:szCs w:val="20"/>
        </w:rPr>
        <w:t xml:space="preserve"> »).</w:t>
      </w:r>
    </w:p>
    <w:p w14:paraId="6CB6E6C8" w14:textId="77777777" w:rsidR="00F57A41" w:rsidRPr="0055442A" w:rsidRDefault="00EA023B" w:rsidP="0097188C">
      <w:pPr>
        <w:spacing w:after="120"/>
        <w:rPr>
          <w:szCs w:val="20"/>
        </w:rPr>
      </w:pPr>
      <w:r w:rsidRPr="0055442A">
        <w:rPr>
          <w:b/>
          <w:szCs w:val="20"/>
        </w:rPr>
        <w:t>b)</w:t>
      </w:r>
      <w:r w:rsidRPr="0055442A">
        <w:rPr>
          <w:szCs w:val="20"/>
        </w:rPr>
        <w:t xml:space="preserve"> </w:t>
      </w:r>
      <w:r w:rsidR="00F57A41" w:rsidRPr="0055442A">
        <w:rPr>
          <w:szCs w:val="20"/>
        </w:rPr>
        <w:t>Dans l’hypothèse où :</w:t>
      </w:r>
    </w:p>
    <w:p w14:paraId="3FC07D58" w14:textId="58BC6CA3" w:rsidR="00F57A41" w:rsidRPr="0055442A" w:rsidRDefault="007C1E44" w:rsidP="00E20D59">
      <w:pPr>
        <w:numPr>
          <w:ilvl w:val="0"/>
          <w:numId w:val="6"/>
        </w:numPr>
        <w:spacing w:before="60"/>
        <w:ind w:left="567" w:firstLine="0"/>
        <w:rPr>
          <w:szCs w:val="20"/>
        </w:rPr>
      </w:pPr>
      <w:proofErr w:type="gramStart"/>
      <w:r>
        <w:rPr>
          <w:szCs w:val="20"/>
        </w:rPr>
        <w:t>l</w:t>
      </w:r>
      <w:r>
        <w:rPr>
          <w:bCs/>
          <w:szCs w:val="20"/>
        </w:rPr>
        <w:t>a</w:t>
      </w:r>
      <w:proofErr w:type="gramEnd"/>
      <w:r>
        <w:rPr>
          <w:bCs/>
          <w:szCs w:val="20"/>
        </w:rPr>
        <w:t xml:space="preserve"> SOCIÉTÉ</w:t>
      </w:r>
      <w:r w:rsidR="00F57A41" w:rsidRPr="0055442A" w:rsidDel="003163D7">
        <w:rPr>
          <w:szCs w:val="20"/>
        </w:rPr>
        <w:t xml:space="preserve"> </w:t>
      </w:r>
      <w:r w:rsidR="00F57A41" w:rsidRPr="0055442A">
        <w:rPr>
          <w:szCs w:val="20"/>
        </w:rPr>
        <w:t>n’aurait pas notif</w:t>
      </w:r>
      <w:r w:rsidR="0005245B" w:rsidRPr="0055442A">
        <w:rPr>
          <w:szCs w:val="20"/>
        </w:rPr>
        <w:t>ié</w:t>
      </w:r>
      <w:r w:rsidR="001F06C0" w:rsidRPr="0055442A">
        <w:rPr>
          <w:szCs w:val="20"/>
        </w:rPr>
        <w:t xml:space="preserve"> à </w:t>
      </w:r>
      <w:r w:rsidRPr="00112957">
        <w:rPr>
          <w:rFonts w:cs="Arial"/>
        </w:rPr>
        <w:t>l’ORGANISME</w:t>
      </w:r>
      <w:r w:rsidR="00E20D59">
        <w:rPr>
          <w:szCs w:val="20"/>
        </w:rPr>
        <w:t xml:space="preserve"> </w:t>
      </w:r>
      <w:r w:rsidR="0005245B" w:rsidRPr="0055442A">
        <w:rPr>
          <w:szCs w:val="20"/>
        </w:rPr>
        <w:t>dans le DELAI D’OPTION</w:t>
      </w:r>
      <w:r w:rsidR="00F57A41" w:rsidRPr="0055442A">
        <w:rPr>
          <w:szCs w:val="20"/>
        </w:rPr>
        <w:t xml:space="preserve"> sa dem</w:t>
      </w:r>
      <w:r w:rsidR="0005245B" w:rsidRPr="0055442A">
        <w:rPr>
          <w:szCs w:val="20"/>
        </w:rPr>
        <w:t>ande de bénéficier de la licence</w:t>
      </w:r>
      <w:r w:rsidR="00F57A41" w:rsidRPr="0055442A">
        <w:rPr>
          <w:szCs w:val="20"/>
        </w:rPr>
        <w:t xml:space="preserve"> prévue à </w:t>
      </w:r>
      <w:r w:rsidR="00464458" w:rsidRPr="0055442A">
        <w:rPr>
          <w:szCs w:val="20"/>
        </w:rPr>
        <w:t xml:space="preserve">l’Article </w:t>
      </w:r>
      <w:r w:rsidR="007F3479" w:rsidRPr="0055442A">
        <w:rPr>
          <w:szCs w:val="20"/>
        </w:rPr>
        <w:t>7</w:t>
      </w:r>
      <w:r w:rsidR="00464458" w:rsidRPr="0055442A">
        <w:rPr>
          <w:szCs w:val="20"/>
        </w:rPr>
        <w:t>.2.2</w:t>
      </w:r>
      <w:r w:rsidR="00F57A41" w:rsidRPr="0055442A">
        <w:rPr>
          <w:szCs w:val="20"/>
        </w:rPr>
        <w:t xml:space="preserve"> ou</w:t>
      </w:r>
    </w:p>
    <w:p w14:paraId="56956804" w14:textId="4FA08E38" w:rsidR="00F57A41" w:rsidRPr="0055442A" w:rsidRDefault="00F57A41" w:rsidP="00E20D59">
      <w:pPr>
        <w:numPr>
          <w:ilvl w:val="0"/>
          <w:numId w:val="6"/>
        </w:numPr>
        <w:spacing w:before="60" w:after="240"/>
        <w:ind w:left="567" w:firstLine="0"/>
        <w:rPr>
          <w:szCs w:val="20"/>
        </w:rPr>
      </w:pPr>
      <w:proofErr w:type="gramStart"/>
      <w:r w:rsidRPr="0055442A">
        <w:rPr>
          <w:szCs w:val="20"/>
        </w:rPr>
        <w:t>les</w:t>
      </w:r>
      <w:proofErr w:type="gramEnd"/>
      <w:r w:rsidRPr="0055442A">
        <w:rPr>
          <w:szCs w:val="20"/>
        </w:rPr>
        <w:t xml:space="preserve"> </w:t>
      </w:r>
      <w:r w:rsidR="00EC11F2" w:rsidRPr="0055442A">
        <w:rPr>
          <w:szCs w:val="20"/>
        </w:rPr>
        <w:t>PARTIES</w:t>
      </w:r>
      <w:r w:rsidRPr="0055442A">
        <w:rPr>
          <w:szCs w:val="20"/>
        </w:rPr>
        <w:t xml:space="preserve"> ne seraient pas parve</w:t>
      </w:r>
      <w:r w:rsidR="004C247E" w:rsidRPr="0055442A">
        <w:rPr>
          <w:szCs w:val="20"/>
        </w:rPr>
        <w:t>nues à la conclusion d’une LICENCE</w:t>
      </w:r>
      <w:r w:rsidRPr="0055442A">
        <w:rPr>
          <w:szCs w:val="20"/>
        </w:rPr>
        <w:t xml:space="preserve"> et/</w:t>
      </w:r>
      <w:r w:rsidR="004C247E" w:rsidRPr="0055442A">
        <w:rPr>
          <w:szCs w:val="20"/>
        </w:rPr>
        <w:t>ou d’un REGLEMENTE DE COPROPRIETE</w:t>
      </w:r>
      <w:r w:rsidR="0005245B" w:rsidRPr="0055442A">
        <w:rPr>
          <w:szCs w:val="20"/>
        </w:rPr>
        <w:t xml:space="preserve"> à l’issue </w:t>
      </w:r>
      <w:r w:rsidR="00EC11F2" w:rsidRPr="0055442A">
        <w:rPr>
          <w:szCs w:val="20"/>
        </w:rPr>
        <w:t xml:space="preserve">du </w:t>
      </w:r>
      <w:r w:rsidR="0005245B" w:rsidRPr="0055442A">
        <w:rPr>
          <w:szCs w:val="20"/>
        </w:rPr>
        <w:t>DELAI DE NEGOCIATION</w:t>
      </w:r>
      <w:r w:rsidR="001448DB" w:rsidRPr="0055442A">
        <w:rPr>
          <w:szCs w:val="20"/>
        </w:rPr>
        <w:t> ;</w:t>
      </w:r>
      <w:r w:rsidR="00E20D59">
        <w:rPr>
          <w:szCs w:val="20"/>
        </w:rPr>
        <w:t xml:space="preserve"> </w:t>
      </w:r>
    </w:p>
    <w:p w14:paraId="3CC4537F" w14:textId="28B901A5" w:rsidR="00F57A41" w:rsidRDefault="001448DB" w:rsidP="00216410">
      <w:pPr>
        <w:pStyle w:val="Paragraphedeliste"/>
        <w:ind w:left="567"/>
        <w:rPr>
          <w:szCs w:val="20"/>
        </w:rPr>
      </w:pPr>
      <w:proofErr w:type="gramStart"/>
      <w:r w:rsidRPr="0055442A">
        <w:rPr>
          <w:szCs w:val="20"/>
        </w:rPr>
        <w:t>l</w:t>
      </w:r>
      <w:r w:rsidR="00224A3D" w:rsidRPr="0055442A">
        <w:rPr>
          <w:szCs w:val="20"/>
        </w:rPr>
        <w:t>es</w:t>
      </w:r>
      <w:proofErr w:type="gramEnd"/>
      <w:r w:rsidR="00F57A41" w:rsidRPr="0055442A">
        <w:rPr>
          <w:szCs w:val="20"/>
        </w:rPr>
        <w:t xml:space="preserve"> principes énoncés à l’Article </w:t>
      </w:r>
      <w:r w:rsidR="007F3479" w:rsidRPr="0055442A">
        <w:rPr>
          <w:szCs w:val="20"/>
        </w:rPr>
        <w:t>7</w:t>
      </w:r>
      <w:r w:rsidR="00F57A41" w:rsidRPr="0055442A">
        <w:rPr>
          <w:szCs w:val="20"/>
        </w:rPr>
        <w:t xml:space="preserve">.2.1 régiront l’exploitation à venir </w:t>
      </w:r>
      <w:r w:rsidR="00224A3D" w:rsidRPr="0055442A">
        <w:rPr>
          <w:szCs w:val="20"/>
        </w:rPr>
        <w:t>d</w:t>
      </w:r>
      <w:r w:rsidR="00F57A41" w:rsidRPr="0055442A">
        <w:rPr>
          <w:szCs w:val="20"/>
        </w:rPr>
        <w:t xml:space="preserve">es </w:t>
      </w:r>
      <w:r w:rsidR="00026518" w:rsidRPr="0055442A">
        <w:rPr>
          <w:szCs w:val="20"/>
        </w:rPr>
        <w:t>RESULTATS</w:t>
      </w:r>
      <w:r w:rsidR="00B777CD">
        <w:rPr>
          <w:szCs w:val="20"/>
        </w:rPr>
        <w:t xml:space="preserve"> COMMUNS</w:t>
      </w:r>
      <w:r w:rsidR="00F57A41" w:rsidRPr="0055442A">
        <w:rPr>
          <w:szCs w:val="20"/>
        </w:rPr>
        <w:t xml:space="preserve"> par les </w:t>
      </w:r>
      <w:r w:rsidR="00907D1E" w:rsidRPr="0055442A">
        <w:rPr>
          <w:szCs w:val="20"/>
        </w:rPr>
        <w:t>PARTIES</w:t>
      </w:r>
      <w:r w:rsidR="00F57A41" w:rsidRPr="0055442A">
        <w:rPr>
          <w:szCs w:val="20"/>
        </w:rPr>
        <w:t xml:space="preserve">. </w:t>
      </w:r>
    </w:p>
    <w:p w14:paraId="51697EF1" w14:textId="738CE36A" w:rsidR="006B4C06" w:rsidRPr="0055442A" w:rsidRDefault="006B4C06" w:rsidP="00A35064">
      <w:pPr>
        <w:rPr>
          <w:szCs w:val="20"/>
        </w:rPr>
      </w:pPr>
    </w:p>
    <w:p w14:paraId="5737CB66" w14:textId="584CA732" w:rsidR="00F57A41" w:rsidRPr="0055442A" w:rsidRDefault="008F294C" w:rsidP="00C93CA5">
      <w:pPr>
        <w:pStyle w:val="Titre1"/>
        <w:spacing w:after="120"/>
        <w:ind w:left="426" w:hanging="426"/>
      </w:pPr>
      <w:bookmarkStart w:id="142" w:name="_Toc160278512"/>
      <w:bookmarkStart w:id="143" w:name="_Toc204489169"/>
      <w:r w:rsidRPr="0055442A">
        <w:t xml:space="preserve"> </w:t>
      </w:r>
      <w:bookmarkStart w:id="144" w:name="_Toc203055298"/>
      <w:bookmarkStart w:id="145" w:name="_Toc203056598"/>
      <w:bookmarkStart w:id="146" w:name="_Toc223646680"/>
      <w:r w:rsidR="00F57A41" w:rsidRPr="0055442A">
        <w:t xml:space="preserve">Confidentialité – </w:t>
      </w:r>
      <w:bookmarkEnd w:id="142"/>
      <w:r w:rsidR="00F57A41" w:rsidRPr="0055442A">
        <w:t>Publications</w:t>
      </w:r>
      <w:bookmarkEnd w:id="143"/>
      <w:bookmarkEnd w:id="144"/>
      <w:bookmarkEnd w:id="145"/>
      <w:bookmarkEnd w:id="146"/>
      <w:r w:rsidR="00F57A41" w:rsidRPr="0055442A">
        <w:t xml:space="preserve"> </w:t>
      </w:r>
    </w:p>
    <w:p w14:paraId="46766DF2" w14:textId="7EFD5D4E" w:rsidR="00F57A41" w:rsidRPr="0055442A" w:rsidRDefault="00F57A41" w:rsidP="00B14C75">
      <w:pPr>
        <w:pStyle w:val="Titre2"/>
        <w:spacing w:after="120"/>
        <w:ind w:left="0" w:firstLine="0"/>
      </w:pPr>
      <w:bookmarkStart w:id="147" w:name="_Toc204489170"/>
      <w:bookmarkStart w:id="148" w:name="_Toc223646681"/>
      <w:r w:rsidRPr="0055442A">
        <w:t>Confidentialité</w:t>
      </w:r>
      <w:bookmarkEnd w:id="147"/>
      <w:bookmarkEnd w:id="148"/>
    </w:p>
    <w:p w14:paraId="4864A478" w14:textId="0343D813" w:rsidR="00F57A41" w:rsidRPr="0055442A" w:rsidRDefault="00704B4F" w:rsidP="00B14C75">
      <w:pPr>
        <w:spacing w:after="120"/>
        <w:rPr>
          <w:szCs w:val="20"/>
        </w:rPr>
      </w:pPr>
      <w:r w:rsidRPr="0055442A">
        <w:rPr>
          <w:szCs w:val="20"/>
        </w:rPr>
        <w:t xml:space="preserve">Chacune des </w:t>
      </w:r>
      <w:r w:rsidR="00C61AE9" w:rsidRPr="0055442A">
        <w:rPr>
          <w:szCs w:val="20"/>
        </w:rPr>
        <w:t xml:space="preserve">PARTIES </w:t>
      </w:r>
      <w:r w:rsidR="00F57A41" w:rsidRPr="0055442A">
        <w:rPr>
          <w:szCs w:val="20"/>
        </w:rPr>
        <w:t xml:space="preserve">communique à l’autre </w:t>
      </w:r>
      <w:r w:rsidR="00C61AE9" w:rsidRPr="0055442A">
        <w:rPr>
          <w:szCs w:val="20"/>
        </w:rPr>
        <w:t>PARTIE</w:t>
      </w:r>
      <w:r w:rsidR="00F57A41" w:rsidRPr="0055442A">
        <w:rPr>
          <w:szCs w:val="20"/>
        </w:rPr>
        <w:t xml:space="preserve"> ses seules INFORMATIONS CON</w:t>
      </w:r>
      <w:r w:rsidRPr="0055442A">
        <w:rPr>
          <w:szCs w:val="20"/>
        </w:rPr>
        <w:t>FIDENTIELLES jugées nécessaires</w:t>
      </w:r>
      <w:r w:rsidR="00F57A41" w:rsidRPr="0055442A">
        <w:rPr>
          <w:szCs w:val="20"/>
        </w:rPr>
        <w:t xml:space="preserve"> à la poursuite des objectifs décrits dans le </w:t>
      </w:r>
      <w:r w:rsidR="00A25009" w:rsidRPr="0055442A">
        <w:rPr>
          <w:szCs w:val="20"/>
        </w:rPr>
        <w:t>PROJET</w:t>
      </w:r>
      <w:r w:rsidR="00F57A41" w:rsidRPr="0055442A">
        <w:rPr>
          <w:szCs w:val="20"/>
        </w:rPr>
        <w:t>.</w:t>
      </w:r>
    </w:p>
    <w:p w14:paraId="0BB69A17" w14:textId="18BA5A3E" w:rsidR="00F57A41" w:rsidRPr="0055442A" w:rsidRDefault="00F57A41" w:rsidP="00B14C75">
      <w:pPr>
        <w:spacing w:after="120"/>
        <w:rPr>
          <w:szCs w:val="20"/>
        </w:rPr>
      </w:pPr>
      <w:r w:rsidRPr="0055442A">
        <w:rPr>
          <w:szCs w:val="20"/>
        </w:rPr>
        <w:t xml:space="preserve">Aucune stipulation de l’ACCORD ne peut être interprétée comme obligeant une </w:t>
      </w:r>
      <w:r w:rsidR="00C61AE9" w:rsidRPr="0055442A">
        <w:rPr>
          <w:szCs w:val="20"/>
        </w:rPr>
        <w:t>PARTIE</w:t>
      </w:r>
      <w:r w:rsidRPr="0055442A">
        <w:rPr>
          <w:szCs w:val="20"/>
        </w:rPr>
        <w:t xml:space="preserve"> à divulguer </w:t>
      </w:r>
      <w:r w:rsidR="00C93CA5" w:rsidRPr="0055442A">
        <w:rPr>
          <w:szCs w:val="20"/>
        </w:rPr>
        <w:t xml:space="preserve">à l’autre PARTIE </w:t>
      </w:r>
      <w:r w:rsidRPr="0055442A">
        <w:rPr>
          <w:szCs w:val="20"/>
        </w:rPr>
        <w:t>ses INFORMATIONS CONFIDENTIELLES.</w:t>
      </w:r>
    </w:p>
    <w:p w14:paraId="3F67E33B" w14:textId="21FA28E5" w:rsidR="00F57A41" w:rsidRDefault="00F57A41" w:rsidP="00216410">
      <w:pPr>
        <w:spacing w:after="120"/>
        <w:rPr>
          <w:szCs w:val="20"/>
        </w:rPr>
      </w:pPr>
      <w:r w:rsidRPr="0055442A">
        <w:rPr>
          <w:szCs w:val="20"/>
        </w:rPr>
        <w:t xml:space="preserve">La </w:t>
      </w:r>
      <w:r w:rsidR="00C61AE9" w:rsidRPr="0055442A">
        <w:rPr>
          <w:szCs w:val="20"/>
        </w:rPr>
        <w:t xml:space="preserve">PARTIE </w:t>
      </w:r>
      <w:r w:rsidR="00C93CA5" w:rsidRPr="00C93CA5">
        <w:rPr>
          <w:szCs w:val="20"/>
        </w:rPr>
        <w:t xml:space="preserve">qui reçoit </w:t>
      </w:r>
      <w:r w:rsidR="00C93CA5">
        <w:rPr>
          <w:szCs w:val="20"/>
        </w:rPr>
        <w:t>les</w:t>
      </w:r>
      <w:r w:rsidR="00C93CA5" w:rsidRPr="00C93CA5">
        <w:rPr>
          <w:szCs w:val="20"/>
        </w:rPr>
        <w:t xml:space="preserve"> INFORMATION</w:t>
      </w:r>
      <w:r w:rsidR="00C93CA5">
        <w:rPr>
          <w:szCs w:val="20"/>
        </w:rPr>
        <w:t xml:space="preserve">S </w:t>
      </w:r>
      <w:r w:rsidR="00C93CA5" w:rsidRPr="00C93CA5">
        <w:rPr>
          <w:szCs w:val="20"/>
        </w:rPr>
        <w:t>CONFIDENTIELLE</w:t>
      </w:r>
      <w:r w:rsidR="00C93CA5">
        <w:rPr>
          <w:szCs w:val="20"/>
        </w:rPr>
        <w:t>S</w:t>
      </w:r>
      <w:r w:rsidR="00C93CA5" w:rsidRPr="00C93CA5">
        <w:rPr>
          <w:szCs w:val="20"/>
        </w:rPr>
        <w:t xml:space="preserve"> </w:t>
      </w:r>
      <w:r w:rsidR="00E4378D" w:rsidRPr="0055442A">
        <w:rPr>
          <w:szCs w:val="20"/>
        </w:rPr>
        <w:t>s’</w:t>
      </w:r>
      <w:r w:rsidRPr="0055442A">
        <w:rPr>
          <w:szCs w:val="20"/>
        </w:rPr>
        <w:t>engage</w:t>
      </w:r>
      <w:r w:rsidR="00C93CA5" w:rsidRPr="00C93CA5">
        <w:rPr>
          <w:szCs w:val="20"/>
        </w:rPr>
        <w:t>, pendant la durée d</w:t>
      </w:r>
      <w:r w:rsidR="00C93CA5">
        <w:rPr>
          <w:szCs w:val="20"/>
        </w:rPr>
        <w:t xml:space="preserve">e l’ACCORD </w:t>
      </w:r>
      <w:r w:rsidR="00C93CA5" w:rsidRPr="00C93CA5">
        <w:rPr>
          <w:szCs w:val="20"/>
        </w:rPr>
        <w:t xml:space="preserve">et pendant </w:t>
      </w:r>
      <w:r w:rsidR="00C93CA5" w:rsidRPr="009D4CEE">
        <w:rPr>
          <w:color w:val="0070C0"/>
          <w:szCs w:val="20"/>
          <w:highlight w:val="yellow"/>
        </w:rPr>
        <w:t>les cinq (5) ans</w:t>
      </w:r>
      <w:r w:rsidR="00C93CA5" w:rsidRPr="009D4CEE">
        <w:rPr>
          <w:color w:val="0070C0"/>
          <w:szCs w:val="20"/>
        </w:rPr>
        <w:t xml:space="preserve"> </w:t>
      </w:r>
      <w:r w:rsidR="00C93CA5" w:rsidRPr="00C93CA5">
        <w:rPr>
          <w:szCs w:val="20"/>
        </w:rPr>
        <w:t xml:space="preserve">qui suivent son terme, quelle qu’en soit la cause, </w:t>
      </w:r>
      <w:r w:rsidRPr="0055442A">
        <w:rPr>
          <w:szCs w:val="20"/>
        </w:rPr>
        <w:t>à</w:t>
      </w:r>
      <w:r w:rsidRPr="0055442A">
        <w:rPr>
          <w:rFonts w:ascii="Times New Roman" w:hAnsi="Times New Roman"/>
          <w:szCs w:val="20"/>
        </w:rPr>
        <w:t xml:space="preserve"> </w:t>
      </w:r>
      <w:r w:rsidRPr="0055442A">
        <w:rPr>
          <w:szCs w:val="20"/>
        </w:rPr>
        <w:t>ce que</w:t>
      </w:r>
      <w:r w:rsidR="00C93CA5" w:rsidRPr="00C93CA5">
        <w:t xml:space="preserve"> </w:t>
      </w:r>
      <w:r w:rsidR="00C93CA5">
        <w:rPr>
          <w:szCs w:val="20"/>
        </w:rPr>
        <w:t>ces</w:t>
      </w:r>
      <w:r w:rsidR="00C93CA5" w:rsidRPr="00C93CA5">
        <w:rPr>
          <w:szCs w:val="20"/>
        </w:rPr>
        <w:t xml:space="preserve"> INFORMATION</w:t>
      </w:r>
      <w:r w:rsidR="00C93CA5">
        <w:rPr>
          <w:szCs w:val="20"/>
        </w:rPr>
        <w:t>S</w:t>
      </w:r>
      <w:r w:rsidR="00C93CA5" w:rsidRPr="00C93CA5">
        <w:rPr>
          <w:szCs w:val="20"/>
        </w:rPr>
        <w:t xml:space="preserve"> CONFIDENTIELLE</w:t>
      </w:r>
      <w:r w:rsidR="00C93CA5">
        <w:rPr>
          <w:szCs w:val="20"/>
        </w:rPr>
        <w:t>S</w:t>
      </w:r>
      <w:r w:rsidR="00E20D59">
        <w:rPr>
          <w:szCs w:val="20"/>
        </w:rPr>
        <w:t xml:space="preserve"> </w:t>
      </w:r>
      <w:r w:rsidRPr="0055442A">
        <w:rPr>
          <w:szCs w:val="20"/>
        </w:rPr>
        <w:t>:</w:t>
      </w:r>
    </w:p>
    <w:p w14:paraId="0F851C96" w14:textId="14FFADF0" w:rsidR="00F57A41" w:rsidRPr="0055442A" w:rsidRDefault="00F57A41" w:rsidP="009D4CEE">
      <w:pPr>
        <w:numPr>
          <w:ilvl w:val="0"/>
          <w:numId w:val="40"/>
        </w:numPr>
        <w:tabs>
          <w:tab w:val="clear" w:pos="567"/>
          <w:tab w:val="left" w:pos="851"/>
        </w:tabs>
        <w:spacing w:before="120"/>
        <w:rPr>
          <w:szCs w:val="20"/>
        </w:rPr>
      </w:pPr>
      <w:proofErr w:type="gramStart"/>
      <w:r w:rsidRPr="0055442A">
        <w:rPr>
          <w:szCs w:val="20"/>
        </w:rPr>
        <w:t>soient</w:t>
      </w:r>
      <w:proofErr w:type="gramEnd"/>
      <w:r w:rsidRPr="0055442A">
        <w:rPr>
          <w:szCs w:val="20"/>
        </w:rPr>
        <w:t xml:space="preserve"> protégées et gardées strictement confidentielles et soient traitées avec le même degré de précaution et de protection qu'elle accorde à ses </w:t>
      </w:r>
      <w:r w:rsidR="00137AAE" w:rsidRPr="0055442A">
        <w:rPr>
          <w:szCs w:val="20"/>
        </w:rPr>
        <w:t>propres</w:t>
      </w:r>
      <w:r w:rsidRPr="0055442A">
        <w:rPr>
          <w:szCs w:val="20"/>
        </w:rPr>
        <w:t xml:space="preserve"> informations confidentielles de même importance, lequel ne saurait en aucun cas être inférieur à un strict </w:t>
      </w:r>
      <w:r w:rsidR="00B77A5B" w:rsidRPr="0055442A">
        <w:rPr>
          <w:szCs w:val="20"/>
        </w:rPr>
        <w:t xml:space="preserve">devoir de précaution ; </w:t>
      </w:r>
    </w:p>
    <w:p w14:paraId="00A66B48" w14:textId="71EDCCB5" w:rsidR="00751501" w:rsidRPr="0055442A" w:rsidRDefault="00F57A41" w:rsidP="009D4CEE">
      <w:pPr>
        <w:numPr>
          <w:ilvl w:val="0"/>
          <w:numId w:val="40"/>
        </w:numPr>
        <w:tabs>
          <w:tab w:val="clear" w:pos="567"/>
          <w:tab w:val="left" w:pos="851"/>
        </w:tabs>
        <w:rPr>
          <w:szCs w:val="20"/>
        </w:rPr>
      </w:pPr>
      <w:proofErr w:type="gramStart"/>
      <w:r w:rsidRPr="0055442A">
        <w:rPr>
          <w:szCs w:val="20"/>
        </w:rPr>
        <w:t>soient</w:t>
      </w:r>
      <w:proofErr w:type="gramEnd"/>
      <w:r w:rsidRPr="0055442A">
        <w:rPr>
          <w:szCs w:val="20"/>
        </w:rPr>
        <w:t xml:space="preserve"> communiquées uniquement de manière interne aux seuls membres de son personnel ayant strictement « besoin d’en connaître » pour remplir leurs fonctions </w:t>
      </w:r>
      <w:r w:rsidRPr="009D4CEE">
        <w:rPr>
          <w:color w:val="0070C0"/>
          <w:szCs w:val="20"/>
        </w:rPr>
        <w:t xml:space="preserve">ou qu’à ses seuls sous-traitants en charge de la réalisation d’une partie du </w:t>
      </w:r>
      <w:r w:rsidR="00A25009" w:rsidRPr="009D4CEE">
        <w:rPr>
          <w:color w:val="0070C0"/>
          <w:szCs w:val="20"/>
        </w:rPr>
        <w:t>PROJET</w:t>
      </w:r>
      <w:r w:rsidRPr="0055442A">
        <w:rPr>
          <w:szCs w:val="20"/>
        </w:rPr>
        <w:t>,</w:t>
      </w:r>
    </w:p>
    <w:p w14:paraId="0B6E52E5" w14:textId="125CACF9" w:rsidR="00401EDF" w:rsidRPr="0055442A" w:rsidRDefault="00401EDF" w:rsidP="009D4CEE">
      <w:pPr>
        <w:numPr>
          <w:ilvl w:val="0"/>
          <w:numId w:val="40"/>
        </w:numPr>
        <w:tabs>
          <w:tab w:val="clear" w:pos="567"/>
          <w:tab w:val="left" w:pos="851"/>
        </w:tabs>
        <w:rPr>
          <w:szCs w:val="20"/>
        </w:rPr>
      </w:pPr>
      <w:proofErr w:type="gramStart"/>
      <w:r w:rsidRPr="0055442A">
        <w:rPr>
          <w:szCs w:val="20"/>
        </w:rPr>
        <w:t>ne</w:t>
      </w:r>
      <w:proofErr w:type="gramEnd"/>
      <w:r w:rsidRPr="0055442A">
        <w:rPr>
          <w:szCs w:val="20"/>
        </w:rPr>
        <w:t xml:space="preserve"> soient utilisées </w:t>
      </w:r>
      <w:r w:rsidR="00144E26" w:rsidRPr="00144E26">
        <w:rPr>
          <w:szCs w:val="20"/>
        </w:rPr>
        <w:t>par les personnes visées au b</w:t>
      </w:r>
      <w:r w:rsidR="00144E26">
        <w:rPr>
          <w:szCs w:val="20"/>
        </w:rPr>
        <w:t xml:space="preserve">) </w:t>
      </w:r>
      <w:r w:rsidRPr="0055442A">
        <w:rPr>
          <w:szCs w:val="20"/>
        </w:rPr>
        <w:t>que dans le but défini par l</w:t>
      </w:r>
      <w:r w:rsidRPr="0055442A">
        <w:rPr>
          <w:caps/>
          <w:szCs w:val="20"/>
        </w:rPr>
        <w:t>'Accord </w:t>
      </w:r>
      <w:r w:rsidRPr="0055442A">
        <w:rPr>
          <w:szCs w:val="20"/>
        </w:rPr>
        <w:t xml:space="preserve">; </w:t>
      </w:r>
    </w:p>
    <w:p w14:paraId="0E321C8E" w14:textId="77777777" w:rsidR="00F57A41" w:rsidRPr="0055442A" w:rsidRDefault="00F53AD5" w:rsidP="009D4CEE">
      <w:pPr>
        <w:numPr>
          <w:ilvl w:val="0"/>
          <w:numId w:val="40"/>
        </w:numPr>
        <w:spacing w:after="120"/>
        <w:rPr>
          <w:szCs w:val="20"/>
        </w:rPr>
      </w:pPr>
      <w:r w:rsidRPr="0055442A">
        <w:rPr>
          <w:szCs w:val="20"/>
        </w:rPr>
        <w:tab/>
      </w:r>
      <w:proofErr w:type="gramStart"/>
      <w:r w:rsidR="00F57A41" w:rsidRPr="0055442A">
        <w:rPr>
          <w:szCs w:val="20"/>
        </w:rPr>
        <w:t>ne</w:t>
      </w:r>
      <w:proofErr w:type="gramEnd"/>
      <w:r w:rsidR="00F57A41" w:rsidRPr="0055442A">
        <w:rPr>
          <w:szCs w:val="20"/>
        </w:rPr>
        <w:t xml:space="preserve"> soient ni copiées, ni reproduites, ni dupliquées, totalement ou partiellement lorsque de telles copies, reproductions, duplications ou décompilations n'ont pas été préalablement autorisées par l</w:t>
      </w:r>
      <w:r w:rsidR="000E5FD1" w:rsidRPr="0055442A">
        <w:rPr>
          <w:szCs w:val="20"/>
        </w:rPr>
        <w:t xml:space="preserve">a </w:t>
      </w:r>
      <w:r w:rsidR="007C377A" w:rsidRPr="0055442A">
        <w:rPr>
          <w:szCs w:val="20"/>
        </w:rPr>
        <w:t xml:space="preserve">PARTIE DETENTRICE </w:t>
      </w:r>
      <w:r w:rsidR="00F57A41" w:rsidRPr="0055442A">
        <w:rPr>
          <w:szCs w:val="20"/>
        </w:rPr>
        <w:t>et ce, de manière spécifique et par écrit, à l’exception de l’archivage d’une copie</w:t>
      </w:r>
      <w:r w:rsidR="000E5FD1" w:rsidRPr="0055442A">
        <w:rPr>
          <w:szCs w:val="20"/>
        </w:rPr>
        <w:t>,</w:t>
      </w:r>
      <w:r w:rsidR="00F57A41" w:rsidRPr="0055442A">
        <w:rPr>
          <w:szCs w:val="20"/>
        </w:rPr>
        <w:t xml:space="preserve"> afin de déterminer la nature et l’étendue de ses obligations envers l</w:t>
      </w:r>
      <w:r w:rsidR="000E5FD1" w:rsidRPr="0055442A">
        <w:rPr>
          <w:szCs w:val="20"/>
        </w:rPr>
        <w:t>a</w:t>
      </w:r>
      <w:r w:rsidR="009D56D6" w:rsidRPr="0055442A">
        <w:rPr>
          <w:szCs w:val="20"/>
        </w:rPr>
        <w:t>dite</w:t>
      </w:r>
      <w:r w:rsidR="00F57A41" w:rsidRPr="0055442A">
        <w:rPr>
          <w:szCs w:val="20"/>
        </w:rPr>
        <w:t xml:space="preserve"> </w:t>
      </w:r>
      <w:r w:rsidR="007C377A" w:rsidRPr="0055442A">
        <w:rPr>
          <w:szCs w:val="20"/>
        </w:rPr>
        <w:t>PARTIE DETENTRICE</w:t>
      </w:r>
      <w:r w:rsidR="00F57A41" w:rsidRPr="0055442A">
        <w:rPr>
          <w:szCs w:val="20"/>
        </w:rPr>
        <w:t>.</w:t>
      </w:r>
    </w:p>
    <w:p w14:paraId="0CFECC46" w14:textId="4605BE21" w:rsidR="00F57A41" w:rsidRPr="0055442A" w:rsidRDefault="001B4C63" w:rsidP="00060932">
      <w:pPr>
        <w:spacing w:after="120"/>
        <w:rPr>
          <w:szCs w:val="20"/>
        </w:rPr>
      </w:pPr>
      <w:r>
        <w:rPr>
          <w:szCs w:val="20"/>
        </w:rPr>
        <w:t>P</w:t>
      </w:r>
      <w:r w:rsidR="00342ED9" w:rsidRPr="0055442A">
        <w:rPr>
          <w:szCs w:val="20"/>
        </w:rPr>
        <w:t xml:space="preserve">our les INFORMATIONS CONFIDENTIELLES consistant en du SAVOIR-FAIRE, les présentes </w:t>
      </w:r>
      <w:r w:rsidR="00EA023B" w:rsidRPr="0055442A">
        <w:rPr>
          <w:szCs w:val="20"/>
        </w:rPr>
        <w:t>obligations de confidentialité</w:t>
      </w:r>
      <w:r w:rsidR="00342ED9" w:rsidRPr="0055442A">
        <w:rPr>
          <w:szCs w:val="20"/>
        </w:rPr>
        <w:t xml:space="preserve"> demeurero</w:t>
      </w:r>
      <w:r w:rsidR="00B32CF0" w:rsidRPr="0055442A">
        <w:rPr>
          <w:szCs w:val="20"/>
        </w:rPr>
        <w:t>nt en vigueur tant que c</w:t>
      </w:r>
      <w:r w:rsidR="00EA023B" w:rsidRPr="0055442A">
        <w:rPr>
          <w:szCs w:val="20"/>
        </w:rPr>
        <w:t>es</w:t>
      </w:r>
      <w:r w:rsidR="00342ED9" w:rsidRPr="0055442A">
        <w:rPr>
          <w:szCs w:val="20"/>
        </w:rPr>
        <w:t xml:space="preserve"> </w:t>
      </w:r>
      <w:r w:rsidR="00EA023B" w:rsidRPr="0055442A">
        <w:rPr>
          <w:szCs w:val="20"/>
        </w:rPr>
        <w:t xml:space="preserve">INFORMATIONS CONFIDENTIELLES </w:t>
      </w:r>
      <w:r w:rsidR="00342ED9" w:rsidRPr="0055442A">
        <w:rPr>
          <w:szCs w:val="20"/>
        </w:rPr>
        <w:t>ne seront pas librement accessibles au public.</w:t>
      </w:r>
      <w:r w:rsidR="00F57A41" w:rsidRPr="0055442A">
        <w:rPr>
          <w:szCs w:val="20"/>
        </w:rPr>
        <w:t xml:space="preserve"> </w:t>
      </w:r>
    </w:p>
    <w:p w14:paraId="66EF12D4" w14:textId="0FB357CC" w:rsidR="00F57A41" w:rsidRPr="003F4E3C" w:rsidRDefault="00F57A41" w:rsidP="00060932">
      <w:pPr>
        <w:spacing w:after="120"/>
        <w:rPr>
          <w:rFonts w:cs="Tahoma"/>
          <w:szCs w:val="20"/>
        </w:rPr>
      </w:pPr>
      <w:r w:rsidRPr="0055442A">
        <w:rPr>
          <w:szCs w:val="20"/>
        </w:rPr>
        <w:t xml:space="preserve">Toutes les </w:t>
      </w:r>
      <w:r w:rsidRPr="0055442A">
        <w:rPr>
          <w:caps/>
          <w:szCs w:val="20"/>
        </w:rPr>
        <w:t>informations confidentielles</w:t>
      </w:r>
      <w:r w:rsidRPr="0055442A">
        <w:rPr>
          <w:szCs w:val="20"/>
        </w:rPr>
        <w:t xml:space="preserve"> et leurs reproductions, communiquées, restent la propriété de la </w:t>
      </w:r>
      <w:r w:rsidR="00ED2D0E" w:rsidRPr="0055442A">
        <w:rPr>
          <w:szCs w:val="20"/>
        </w:rPr>
        <w:t xml:space="preserve">PARTIE DETENTRICE </w:t>
      </w:r>
      <w:r w:rsidRPr="0055442A">
        <w:rPr>
          <w:szCs w:val="20"/>
        </w:rPr>
        <w:t xml:space="preserve">sous réserve des droits des tiers et devront être restituées à cette dernière ou détruites, à sa demande, à l’expiration ou la résiliation </w:t>
      </w:r>
      <w:r w:rsidR="002B6E7B" w:rsidRPr="0055442A">
        <w:rPr>
          <w:szCs w:val="20"/>
        </w:rPr>
        <w:t>de l’</w:t>
      </w:r>
      <w:r w:rsidRPr="0055442A">
        <w:rPr>
          <w:szCs w:val="20"/>
        </w:rPr>
        <w:t xml:space="preserve">ACCORD pour quelque </w:t>
      </w:r>
      <w:r w:rsidRPr="0055442A">
        <w:rPr>
          <w:szCs w:val="20"/>
        </w:rPr>
        <w:lastRenderedPageBreak/>
        <w:t>cause que ce soit.</w:t>
      </w:r>
      <w:r w:rsidR="007E22A0" w:rsidRPr="0055442A">
        <w:rPr>
          <w:szCs w:val="20"/>
        </w:rPr>
        <w:t xml:space="preserve"> </w:t>
      </w:r>
      <w:r w:rsidR="007E22A0" w:rsidRPr="0055442A">
        <w:rPr>
          <w:rFonts w:cs="Tahoma"/>
          <w:szCs w:val="20"/>
        </w:rPr>
        <w:t xml:space="preserve">En cas de destruction, une attestation de destruction sera fournie par la PARTIE </w:t>
      </w:r>
      <w:r w:rsidR="007E22A0" w:rsidRPr="003F4E3C">
        <w:rPr>
          <w:rFonts w:cs="Tahoma"/>
          <w:szCs w:val="20"/>
        </w:rPr>
        <w:t>RECEPTRICE à la PARTIE DETENTRICE.</w:t>
      </w:r>
    </w:p>
    <w:p w14:paraId="3EB1D773" w14:textId="3DA7E87C" w:rsidR="003F4E3C" w:rsidRDefault="003F4E3C" w:rsidP="003F4E3C">
      <w:pPr>
        <w:rPr>
          <w:rFonts w:cs="Arial"/>
          <w:szCs w:val="20"/>
        </w:rPr>
      </w:pPr>
      <w:r w:rsidRPr="0010704E">
        <w:rPr>
          <w:rFonts w:cs="Arial"/>
          <w:color w:val="000000"/>
          <w:szCs w:val="20"/>
        </w:rPr>
        <w:t xml:space="preserve">En tout état de cause, la PARTIE qui reçoit une </w:t>
      </w:r>
      <w:r w:rsidRPr="0010704E">
        <w:rPr>
          <w:rFonts w:cs="Arial"/>
          <w:caps/>
          <w:color w:val="000000"/>
          <w:szCs w:val="20"/>
        </w:rPr>
        <w:t>information confidentielle</w:t>
      </w:r>
      <w:r w:rsidRPr="0010704E">
        <w:rPr>
          <w:rFonts w:cs="Arial"/>
          <w:color w:val="000000"/>
          <w:szCs w:val="20"/>
        </w:rPr>
        <w:t xml:space="preserve"> reste responsable envers la PARTIE </w:t>
      </w:r>
      <w:r>
        <w:rPr>
          <w:rFonts w:cs="Arial"/>
          <w:color w:val="000000"/>
          <w:szCs w:val="20"/>
        </w:rPr>
        <w:t>DETENTRICE</w:t>
      </w:r>
      <w:r w:rsidRPr="009D4CEE">
        <w:rPr>
          <w:rFonts w:cs="Arial"/>
          <w:color w:val="000000"/>
          <w:szCs w:val="20"/>
        </w:rPr>
        <w:t xml:space="preserve"> du respect par ses AFFILIÉS ou sous-traitants des obligations prévues au présent article.</w:t>
      </w:r>
    </w:p>
    <w:p w14:paraId="1530A97A" w14:textId="77777777" w:rsidR="00E1047B" w:rsidRPr="00E1047B" w:rsidRDefault="00E1047B" w:rsidP="003F4E3C">
      <w:pPr>
        <w:rPr>
          <w:rFonts w:cs="Arial"/>
          <w:szCs w:val="20"/>
        </w:rPr>
      </w:pPr>
    </w:p>
    <w:p w14:paraId="608BEBE2" w14:textId="77777777" w:rsidR="003F4E3C" w:rsidRPr="0010704E" w:rsidRDefault="003F4E3C" w:rsidP="003F4E3C">
      <w:pPr>
        <w:rPr>
          <w:rFonts w:cs="Arial"/>
          <w:color w:val="000000"/>
          <w:szCs w:val="20"/>
        </w:rPr>
      </w:pPr>
      <w:r w:rsidRPr="0010704E">
        <w:rPr>
          <w:rFonts w:cs="Arial"/>
          <w:color w:val="000000"/>
          <w:szCs w:val="20"/>
        </w:rPr>
        <w:t>Les obligations précitées tombent si la PARTIE qui reçoit l’</w:t>
      </w:r>
      <w:r w:rsidRPr="0010704E">
        <w:rPr>
          <w:rFonts w:cs="Arial"/>
          <w:caps/>
          <w:color w:val="000000"/>
          <w:szCs w:val="20"/>
        </w:rPr>
        <w:t>information confidentielle</w:t>
      </w:r>
      <w:r w:rsidRPr="0010704E">
        <w:rPr>
          <w:rFonts w:cs="Arial"/>
          <w:color w:val="000000"/>
          <w:szCs w:val="20"/>
        </w:rPr>
        <w:t xml:space="preserve"> peut apporter la preuve :</w:t>
      </w:r>
    </w:p>
    <w:p w14:paraId="5CD2C903" w14:textId="77777777" w:rsidR="003F4E3C" w:rsidRPr="0010704E" w:rsidRDefault="003F4E3C" w:rsidP="003F4E3C">
      <w:pPr>
        <w:numPr>
          <w:ilvl w:val="0"/>
          <w:numId w:val="41"/>
        </w:numPr>
        <w:tabs>
          <w:tab w:val="clear" w:pos="567"/>
        </w:tabs>
        <w:suppressAutoHyphens w:val="0"/>
        <w:spacing w:line="240" w:lineRule="auto"/>
        <w:rPr>
          <w:rFonts w:cs="Arial"/>
          <w:szCs w:val="20"/>
        </w:rPr>
      </w:pPr>
      <w:proofErr w:type="gramStart"/>
      <w:r w:rsidRPr="0010704E">
        <w:rPr>
          <w:rFonts w:cs="Arial"/>
          <w:color w:val="000000"/>
          <w:szCs w:val="20"/>
        </w:rPr>
        <w:t>qu'elle</w:t>
      </w:r>
      <w:proofErr w:type="gramEnd"/>
      <w:r w:rsidRPr="0010704E">
        <w:rPr>
          <w:rFonts w:cs="Arial"/>
          <w:color w:val="000000"/>
          <w:szCs w:val="20"/>
        </w:rPr>
        <w:t xml:space="preserve"> est entrée dans le domaine public préalablement à sa divulgation ;</w:t>
      </w:r>
    </w:p>
    <w:p w14:paraId="1D764EA2" w14:textId="77777777" w:rsidR="003F4E3C" w:rsidRPr="0010704E" w:rsidRDefault="003F4E3C" w:rsidP="003F4E3C">
      <w:pPr>
        <w:numPr>
          <w:ilvl w:val="0"/>
          <w:numId w:val="41"/>
        </w:numPr>
        <w:tabs>
          <w:tab w:val="clear" w:pos="567"/>
        </w:tabs>
        <w:suppressAutoHyphens w:val="0"/>
        <w:spacing w:line="240" w:lineRule="auto"/>
        <w:rPr>
          <w:rFonts w:cs="Arial"/>
          <w:szCs w:val="20"/>
        </w:rPr>
      </w:pPr>
      <w:proofErr w:type="gramStart"/>
      <w:r w:rsidRPr="0010704E">
        <w:rPr>
          <w:rFonts w:cs="Arial"/>
          <w:szCs w:val="20"/>
        </w:rPr>
        <w:t>qu'elle</w:t>
      </w:r>
      <w:proofErr w:type="gramEnd"/>
      <w:r w:rsidRPr="0010704E">
        <w:rPr>
          <w:rFonts w:cs="Arial"/>
          <w:szCs w:val="20"/>
        </w:rPr>
        <w:t xml:space="preserve"> était licitement en sa possession avant de l’avoir reçue de </w:t>
      </w:r>
      <w:r w:rsidRPr="0010704E">
        <w:rPr>
          <w:rFonts w:cs="Arial"/>
          <w:color w:val="000000"/>
          <w:szCs w:val="20"/>
        </w:rPr>
        <w:t>la PARTIE dont elle émane</w:t>
      </w:r>
      <w:r w:rsidRPr="0010704E">
        <w:rPr>
          <w:rFonts w:cs="Arial"/>
          <w:szCs w:val="20"/>
        </w:rPr>
        <w:t> ;</w:t>
      </w:r>
    </w:p>
    <w:p w14:paraId="5EB36ED2" w14:textId="77777777" w:rsidR="003F4E3C" w:rsidRPr="0010704E" w:rsidRDefault="003F4E3C" w:rsidP="003F4E3C">
      <w:pPr>
        <w:numPr>
          <w:ilvl w:val="0"/>
          <w:numId w:val="41"/>
        </w:numPr>
        <w:tabs>
          <w:tab w:val="clear" w:pos="567"/>
        </w:tabs>
        <w:suppressAutoHyphens w:val="0"/>
        <w:spacing w:line="240" w:lineRule="auto"/>
        <w:rPr>
          <w:rFonts w:cs="Arial"/>
          <w:color w:val="000000"/>
          <w:szCs w:val="20"/>
        </w:rPr>
      </w:pPr>
      <w:proofErr w:type="gramStart"/>
      <w:r w:rsidRPr="0010704E">
        <w:rPr>
          <w:rFonts w:cs="Arial"/>
          <w:color w:val="000000"/>
          <w:szCs w:val="20"/>
        </w:rPr>
        <w:t>qu'elle</w:t>
      </w:r>
      <w:proofErr w:type="gramEnd"/>
      <w:r w:rsidRPr="0010704E">
        <w:rPr>
          <w:rFonts w:cs="Arial"/>
          <w:color w:val="000000"/>
          <w:szCs w:val="20"/>
        </w:rPr>
        <w:t xml:space="preserve"> a été reçue d'un tiers autorisé à les communiquer ;</w:t>
      </w:r>
    </w:p>
    <w:p w14:paraId="73D24EB9" w14:textId="77777777" w:rsidR="00E1047B" w:rsidRDefault="003F4E3C" w:rsidP="0010704E">
      <w:pPr>
        <w:numPr>
          <w:ilvl w:val="0"/>
          <w:numId w:val="41"/>
        </w:numPr>
        <w:tabs>
          <w:tab w:val="clear" w:pos="567"/>
        </w:tabs>
        <w:suppressAutoHyphens w:val="0"/>
        <w:spacing w:line="240" w:lineRule="auto"/>
        <w:rPr>
          <w:rFonts w:cs="Arial"/>
          <w:color w:val="000000"/>
          <w:szCs w:val="20"/>
        </w:rPr>
      </w:pPr>
      <w:proofErr w:type="gramStart"/>
      <w:r w:rsidRPr="0010704E">
        <w:rPr>
          <w:rFonts w:cs="Arial"/>
          <w:color w:val="000000"/>
          <w:szCs w:val="20"/>
        </w:rPr>
        <w:t>que</w:t>
      </w:r>
      <w:proofErr w:type="gramEnd"/>
      <w:r w:rsidRPr="0010704E">
        <w:rPr>
          <w:rFonts w:cs="Arial"/>
          <w:color w:val="000000"/>
          <w:szCs w:val="20"/>
        </w:rPr>
        <w:t xml:space="preserve"> son utilisation ou communication a été autorisée par écrit par la PARTIE dont elle émane ;</w:t>
      </w:r>
    </w:p>
    <w:p w14:paraId="787105EA" w14:textId="28CA4BFF" w:rsidR="0010704E" w:rsidRPr="00E1047B" w:rsidRDefault="0010704E" w:rsidP="00E1047B">
      <w:pPr>
        <w:numPr>
          <w:ilvl w:val="0"/>
          <w:numId w:val="41"/>
        </w:numPr>
        <w:tabs>
          <w:tab w:val="clear" w:pos="567"/>
        </w:tabs>
        <w:suppressAutoHyphens w:val="0"/>
        <w:spacing w:line="240" w:lineRule="auto"/>
        <w:rPr>
          <w:rFonts w:cs="Arial"/>
          <w:color w:val="000000"/>
          <w:szCs w:val="20"/>
        </w:rPr>
      </w:pPr>
      <w:proofErr w:type="gramStart"/>
      <w:r w:rsidRPr="00E1047B">
        <w:rPr>
          <w:rFonts w:cs="Arial"/>
          <w:color w:val="000000"/>
          <w:szCs w:val="20"/>
        </w:rPr>
        <w:t>q</w:t>
      </w:r>
      <w:r w:rsidR="003F4E3C" w:rsidRPr="00E1047B">
        <w:rPr>
          <w:rFonts w:cs="Arial"/>
          <w:color w:val="000000"/>
          <w:szCs w:val="20"/>
        </w:rPr>
        <w:t>u’elle</w:t>
      </w:r>
      <w:proofErr w:type="gramEnd"/>
      <w:r w:rsidR="003F4E3C" w:rsidRPr="00E1047B">
        <w:rPr>
          <w:rFonts w:cs="Arial"/>
          <w:color w:val="000000"/>
          <w:szCs w:val="20"/>
        </w:rPr>
        <w:t xml:space="preserve"> a été développée de manière indépendante et de bonne foi par ses personnels n’ayant pas eu accès à cette INFORMATION CONFIDENTIELLE. </w:t>
      </w:r>
    </w:p>
    <w:p w14:paraId="7FF2F6F4" w14:textId="77777777" w:rsidR="00E1047B" w:rsidRDefault="00E1047B" w:rsidP="002E45A2">
      <w:pPr>
        <w:rPr>
          <w:b/>
          <w:szCs w:val="20"/>
        </w:rPr>
      </w:pPr>
    </w:p>
    <w:p w14:paraId="23974612" w14:textId="69E7E2C1" w:rsidR="00F57A41" w:rsidRPr="0055442A" w:rsidRDefault="00F57A41" w:rsidP="002E45A2">
      <w:pPr>
        <w:rPr>
          <w:rFonts w:cs="Times"/>
          <w:szCs w:val="20"/>
        </w:rPr>
      </w:pPr>
      <w:r w:rsidRPr="0055442A">
        <w:rPr>
          <w:szCs w:val="20"/>
        </w:rPr>
        <w:t>Dans l’hypothèse où une</w:t>
      </w:r>
      <w:r w:rsidR="002F068B" w:rsidRPr="0055442A">
        <w:rPr>
          <w:szCs w:val="20"/>
        </w:rPr>
        <w:t xml:space="preserve"> PARTIE </w:t>
      </w:r>
      <w:r w:rsidRPr="0055442A">
        <w:rPr>
          <w:szCs w:val="20"/>
        </w:rPr>
        <w:t>est légalement tenue par une décision a</w:t>
      </w:r>
      <w:r w:rsidR="0035512B" w:rsidRPr="0055442A">
        <w:rPr>
          <w:szCs w:val="20"/>
        </w:rPr>
        <w:t xml:space="preserve">dministrative ou judiciaire </w:t>
      </w:r>
      <w:r w:rsidRPr="0055442A">
        <w:rPr>
          <w:szCs w:val="20"/>
        </w:rPr>
        <w:t xml:space="preserve">de divulguer certaines </w:t>
      </w:r>
      <w:r w:rsidR="00134D1F" w:rsidRPr="0055442A">
        <w:rPr>
          <w:szCs w:val="20"/>
        </w:rPr>
        <w:t>INFORMATIONS CONFIDENTIELLES</w:t>
      </w:r>
      <w:r w:rsidRPr="0055442A">
        <w:rPr>
          <w:szCs w:val="20"/>
        </w:rPr>
        <w:t xml:space="preserve"> de l’autre </w:t>
      </w:r>
      <w:r w:rsidR="002F068B" w:rsidRPr="0055442A">
        <w:rPr>
          <w:szCs w:val="20"/>
        </w:rPr>
        <w:t>PARTIE</w:t>
      </w:r>
      <w:r w:rsidRPr="0055442A">
        <w:rPr>
          <w:szCs w:val="20"/>
        </w:rPr>
        <w:t xml:space="preserve">, </w:t>
      </w:r>
      <w:r w:rsidR="0010704E" w:rsidRPr="0010704E">
        <w:rPr>
          <w:szCs w:val="20"/>
        </w:rPr>
        <w:t>cette communication doit être limitée au strict nécessaire</w:t>
      </w:r>
      <w:r w:rsidRPr="0055442A">
        <w:rPr>
          <w:szCs w:val="20"/>
        </w:rPr>
        <w:t xml:space="preserve">. </w:t>
      </w:r>
      <w:r w:rsidR="0035512B" w:rsidRPr="0055442A">
        <w:rPr>
          <w:szCs w:val="20"/>
        </w:rPr>
        <w:t>La</w:t>
      </w:r>
      <w:r w:rsidR="002F068B" w:rsidRPr="0055442A">
        <w:rPr>
          <w:szCs w:val="20"/>
        </w:rPr>
        <w:t xml:space="preserve"> PARTIE </w:t>
      </w:r>
      <w:r w:rsidR="0035512B" w:rsidRPr="0055442A">
        <w:rPr>
          <w:szCs w:val="20"/>
        </w:rPr>
        <w:t>soumise à une telle obligation se doit, dans la mesure du possible, d’en avertir préalablement l</w:t>
      </w:r>
      <w:r w:rsidR="00D56A34" w:rsidRPr="0055442A">
        <w:rPr>
          <w:szCs w:val="20"/>
        </w:rPr>
        <w:t>a</w:t>
      </w:r>
      <w:r w:rsidR="0035512B" w:rsidRPr="0055442A">
        <w:rPr>
          <w:szCs w:val="20"/>
        </w:rPr>
        <w:t xml:space="preserve"> </w:t>
      </w:r>
      <w:r w:rsidR="002F068B" w:rsidRPr="0055442A">
        <w:rPr>
          <w:szCs w:val="20"/>
        </w:rPr>
        <w:t>PARTIE DETENTRICE</w:t>
      </w:r>
      <w:r w:rsidR="0035512B" w:rsidRPr="0055442A">
        <w:rPr>
          <w:szCs w:val="20"/>
        </w:rPr>
        <w:t xml:space="preserve">. </w:t>
      </w:r>
    </w:p>
    <w:p w14:paraId="7F4CDD44" w14:textId="635640C9" w:rsidR="00F57A41" w:rsidRPr="0055442A" w:rsidRDefault="00F57A41" w:rsidP="006E09BF">
      <w:pPr>
        <w:rPr>
          <w:szCs w:val="20"/>
        </w:rPr>
      </w:pPr>
    </w:p>
    <w:p w14:paraId="42D17D94" w14:textId="77777777" w:rsidR="00F57A41" w:rsidRPr="0055442A" w:rsidRDefault="009E3A26" w:rsidP="0033665C">
      <w:pPr>
        <w:pStyle w:val="Titre2"/>
        <w:spacing w:after="120"/>
        <w:ind w:left="0" w:firstLine="0"/>
      </w:pPr>
      <w:bookmarkStart w:id="149" w:name="_Toc204489171"/>
      <w:r w:rsidRPr="0055442A">
        <w:tab/>
      </w:r>
      <w:bookmarkStart w:id="150" w:name="_Toc223646682"/>
      <w:r w:rsidR="00F57A41" w:rsidRPr="0055442A">
        <w:t>Publications – Communications</w:t>
      </w:r>
      <w:bookmarkEnd w:id="149"/>
      <w:bookmarkEnd w:id="150"/>
    </w:p>
    <w:p w14:paraId="79CB649D" w14:textId="5948F0E0" w:rsidR="00F57A41" w:rsidRPr="0055442A" w:rsidRDefault="00F57A41" w:rsidP="007344B7">
      <w:pPr>
        <w:rPr>
          <w:szCs w:val="20"/>
        </w:rPr>
      </w:pPr>
      <w:r w:rsidRPr="0055442A">
        <w:rPr>
          <w:szCs w:val="20"/>
        </w:rPr>
        <w:t xml:space="preserve">Dans le respect des stipulations de l’Article </w:t>
      </w:r>
      <w:r w:rsidR="007F3479" w:rsidRPr="0055442A">
        <w:rPr>
          <w:szCs w:val="20"/>
        </w:rPr>
        <w:t>8</w:t>
      </w:r>
      <w:r w:rsidRPr="0055442A">
        <w:rPr>
          <w:szCs w:val="20"/>
        </w:rPr>
        <w:t xml:space="preserve">.1, tout projet de communication publique par une </w:t>
      </w:r>
      <w:r w:rsidR="00F9288A" w:rsidRPr="0055442A">
        <w:rPr>
          <w:szCs w:val="20"/>
        </w:rPr>
        <w:t>PARTIE</w:t>
      </w:r>
      <w:r w:rsidRPr="0055442A">
        <w:rPr>
          <w:szCs w:val="20"/>
        </w:rPr>
        <w:t xml:space="preserve"> notamment par voie de publication, présentation sous quelque support ou forme que ce soit, relatif aux </w:t>
      </w:r>
      <w:r w:rsidR="00E33CB2" w:rsidRPr="0055442A">
        <w:rPr>
          <w:szCs w:val="20"/>
        </w:rPr>
        <w:t xml:space="preserve">RESULTATS </w:t>
      </w:r>
      <w:r w:rsidR="00D97445">
        <w:rPr>
          <w:szCs w:val="20"/>
        </w:rPr>
        <w:t>COMMUNS</w:t>
      </w:r>
      <w:r w:rsidRPr="0055442A">
        <w:rPr>
          <w:szCs w:val="20"/>
        </w:rPr>
        <w:t xml:space="preserve"> </w:t>
      </w:r>
      <w:r w:rsidR="00113EA4" w:rsidRPr="0055442A">
        <w:rPr>
          <w:szCs w:val="20"/>
        </w:rPr>
        <w:t>est soumis</w:t>
      </w:r>
      <w:r w:rsidRPr="0055442A">
        <w:rPr>
          <w:szCs w:val="20"/>
        </w:rPr>
        <w:t>, pendant la durée de l’ACCORD et</w:t>
      </w:r>
      <w:r w:rsidR="00CB4EFB" w:rsidRPr="0055442A">
        <w:rPr>
          <w:szCs w:val="20"/>
        </w:rPr>
        <w:t xml:space="preserve"> </w:t>
      </w:r>
      <w:r w:rsidR="00402545" w:rsidRPr="0055442A">
        <w:rPr>
          <w:szCs w:val="20"/>
        </w:rPr>
        <w:t xml:space="preserve">les </w:t>
      </w:r>
      <w:r w:rsidR="00BE1CAD" w:rsidRPr="009D4CEE">
        <w:rPr>
          <w:color w:val="0070C0"/>
          <w:szCs w:val="20"/>
          <w:highlight w:val="yellow"/>
        </w:rPr>
        <w:t>six (6) mois</w:t>
      </w:r>
      <w:r w:rsidR="00402545" w:rsidRPr="009D4CEE">
        <w:rPr>
          <w:color w:val="0070C0"/>
          <w:szCs w:val="20"/>
        </w:rPr>
        <w:t xml:space="preserve"> </w:t>
      </w:r>
      <w:r w:rsidR="00402545" w:rsidRPr="0055442A">
        <w:rPr>
          <w:szCs w:val="20"/>
        </w:rPr>
        <w:t xml:space="preserve">ou, si ledit projet contient des INFORMATIONS CONFIDENTIELLES de l’autre </w:t>
      </w:r>
      <w:r w:rsidR="00F9288A" w:rsidRPr="0055442A">
        <w:rPr>
          <w:szCs w:val="20"/>
        </w:rPr>
        <w:t>PARTIE</w:t>
      </w:r>
      <w:r w:rsidR="00402545" w:rsidRPr="0055442A">
        <w:rPr>
          <w:szCs w:val="20"/>
        </w:rPr>
        <w:t xml:space="preserve">, </w:t>
      </w:r>
      <w:r w:rsidR="00CB4EFB" w:rsidRPr="009D4CEE">
        <w:rPr>
          <w:color w:val="0070C0"/>
          <w:szCs w:val="20"/>
          <w:highlight w:val="yellow"/>
        </w:rPr>
        <w:t>les</w:t>
      </w:r>
      <w:r w:rsidRPr="009D4CEE">
        <w:rPr>
          <w:color w:val="0070C0"/>
          <w:szCs w:val="20"/>
          <w:highlight w:val="yellow"/>
        </w:rPr>
        <w:t xml:space="preserve"> cinq (5) ans</w:t>
      </w:r>
      <w:r w:rsidRPr="009D4CEE">
        <w:rPr>
          <w:color w:val="0070C0"/>
          <w:szCs w:val="20"/>
        </w:rPr>
        <w:t xml:space="preserve"> </w:t>
      </w:r>
      <w:r w:rsidRPr="0055442A">
        <w:rPr>
          <w:szCs w:val="20"/>
        </w:rPr>
        <w:t>qui suivent s</w:t>
      </w:r>
      <w:r w:rsidR="00EB139B" w:rsidRPr="0055442A">
        <w:rPr>
          <w:szCs w:val="20"/>
        </w:rPr>
        <w:t>on expiration ou sa résiliation ou, c</w:t>
      </w:r>
      <w:r w:rsidR="00CB4EFB" w:rsidRPr="0055442A">
        <w:rPr>
          <w:szCs w:val="20"/>
        </w:rPr>
        <w:t>oncernant</w:t>
      </w:r>
      <w:r w:rsidRPr="0055442A">
        <w:rPr>
          <w:szCs w:val="20"/>
        </w:rPr>
        <w:t xml:space="preserve"> le SAVOIR-FAIRE</w:t>
      </w:r>
      <w:r w:rsidR="00EB139B" w:rsidRPr="0055442A">
        <w:rPr>
          <w:szCs w:val="20"/>
        </w:rPr>
        <w:t>,</w:t>
      </w:r>
      <w:r w:rsidR="00CB4EFB" w:rsidRPr="0055442A">
        <w:rPr>
          <w:szCs w:val="20"/>
        </w:rPr>
        <w:t xml:space="preserve"> jusqu’à ce qu’il soit publiquement accessible</w:t>
      </w:r>
      <w:r w:rsidRPr="0055442A">
        <w:rPr>
          <w:szCs w:val="20"/>
        </w:rPr>
        <w:t xml:space="preserve">, </w:t>
      </w:r>
      <w:r w:rsidR="00113EA4" w:rsidRPr="0055442A">
        <w:rPr>
          <w:szCs w:val="20"/>
        </w:rPr>
        <w:t xml:space="preserve">à </w:t>
      </w:r>
      <w:r w:rsidRPr="0055442A">
        <w:rPr>
          <w:szCs w:val="20"/>
        </w:rPr>
        <w:t xml:space="preserve">l’accord préalable écrit de cette autre </w:t>
      </w:r>
      <w:r w:rsidR="00F9288A" w:rsidRPr="0055442A">
        <w:rPr>
          <w:szCs w:val="20"/>
        </w:rPr>
        <w:t>PARTIE</w:t>
      </w:r>
      <w:r w:rsidRPr="0055442A">
        <w:rPr>
          <w:szCs w:val="20"/>
        </w:rPr>
        <w:t>.</w:t>
      </w:r>
    </w:p>
    <w:p w14:paraId="0ADFD0AD" w14:textId="17FA25EB" w:rsidR="00F57A41" w:rsidRPr="0055442A" w:rsidRDefault="00F57A41" w:rsidP="007333F3">
      <w:pPr>
        <w:spacing w:before="60" w:after="120"/>
        <w:rPr>
          <w:szCs w:val="20"/>
        </w:rPr>
      </w:pPr>
      <w:r w:rsidRPr="0055442A">
        <w:rPr>
          <w:szCs w:val="20"/>
        </w:rPr>
        <w:t xml:space="preserve">Cette autre </w:t>
      </w:r>
      <w:r w:rsidR="00F9288A" w:rsidRPr="0055442A">
        <w:rPr>
          <w:szCs w:val="20"/>
        </w:rPr>
        <w:t>PARTIE</w:t>
      </w:r>
      <w:r w:rsidRPr="0055442A">
        <w:rPr>
          <w:szCs w:val="20"/>
        </w:rPr>
        <w:t xml:space="preserve"> </w:t>
      </w:r>
      <w:r w:rsidR="00113EA4" w:rsidRPr="0055442A">
        <w:rPr>
          <w:szCs w:val="20"/>
        </w:rPr>
        <w:t xml:space="preserve">fait </w:t>
      </w:r>
      <w:r w:rsidRPr="0055442A">
        <w:rPr>
          <w:szCs w:val="20"/>
        </w:rPr>
        <w:t xml:space="preserve">connaître sa décision dans un délai maximum </w:t>
      </w:r>
      <w:r w:rsidRPr="009D4CEE">
        <w:rPr>
          <w:szCs w:val="20"/>
          <w:highlight w:val="yellow"/>
        </w:rPr>
        <w:t xml:space="preserve">de </w:t>
      </w:r>
      <w:r w:rsidR="00BE1CAD">
        <w:rPr>
          <w:szCs w:val="20"/>
          <w:highlight w:val="yellow"/>
        </w:rPr>
        <w:t>soixante</w:t>
      </w:r>
      <w:r w:rsidR="00BE1CAD" w:rsidRPr="009D4CEE">
        <w:rPr>
          <w:szCs w:val="20"/>
          <w:highlight w:val="yellow"/>
        </w:rPr>
        <w:t xml:space="preserve"> </w:t>
      </w:r>
      <w:r w:rsidRPr="009D4CEE">
        <w:rPr>
          <w:szCs w:val="20"/>
          <w:highlight w:val="yellow"/>
        </w:rPr>
        <w:t>(</w:t>
      </w:r>
      <w:r w:rsidR="00BE1CAD">
        <w:rPr>
          <w:szCs w:val="20"/>
          <w:highlight w:val="yellow"/>
        </w:rPr>
        <w:t>6</w:t>
      </w:r>
      <w:r w:rsidRPr="009D4CEE">
        <w:rPr>
          <w:szCs w:val="20"/>
          <w:highlight w:val="yellow"/>
        </w:rPr>
        <w:t>0) jours</w:t>
      </w:r>
      <w:r w:rsidRPr="0055442A">
        <w:rPr>
          <w:szCs w:val="20"/>
        </w:rPr>
        <w:t xml:space="preserve"> calendaires à compter de la date de réception de la demande</w:t>
      </w:r>
      <w:r w:rsidR="00AC2164" w:rsidRPr="0055442A">
        <w:rPr>
          <w:szCs w:val="20"/>
        </w:rPr>
        <w:t xml:space="preserve"> par toute voie de communication écrite</w:t>
      </w:r>
      <w:r w:rsidRPr="0055442A">
        <w:rPr>
          <w:szCs w:val="20"/>
        </w:rPr>
        <w:t xml:space="preserve">, </w:t>
      </w:r>
      <w:r w:rsidRPr="0055442A">
        <w:rPr>
          <w:rFonts w:cs="Arial"/>
          <w:szCs w:val="20"/>
        </w:rPr>
        <w:t xml:space="preserve">cette décision </w:t>
      </w:r>
      <w:r w:rsidRPr="0055442A">
        <w:rPr>
          <w:szCs w:val="20"/>
        </w:rPr>
        <w:t xml:space="preserve">pouvant consister : </w:t>
      </w:r>
    </w:p>
    <w:p w14:paraId="47553737" w14:textId="77777777" w:rsidR="00F57A41" w:rsidRPr="0055442A" w:rsidRDefault="00826087" w:rsidP="00BF430D">
      <w:pPr>
        <w:pStyle w:val="Paragraphedeliste"/>
        <w:numPr>
          <w:ilvl w:val="0"/>
          <w:numId w:val="12"/>
        </w:numPr>
        <w:spacing w:before="60" w:after="120"/>
        <w:rPr>
          <w:szCs w:val="20"/>
        </w:rPr>
      </w:pPr>
      <w:r w:rsidRPr="0055442A">
        <w:rPr>
          <w:szCs w:val="20"/>
        </w:rPr>
        <w:tab/>
      </w:r>
      <w:proofErr w:type="gramStart"/>
      <w:r w:rsidR="00F57A41" w:rsidRPr="0055442A">
        <w:rPr>
          <w:szCs w:val="20"/>
        </w:rPr>
        <w:t>à</w:t>
      </w:r>
      <w:proofErr w:type="gramEnd"/>
      <w:r w:rsidR="00F57A41" w:rsidRPr="0055442A">
        <w:rPr>
          <w:szCs w:val="20"/>
        </w:rPr>
        <w:t xml:space="preserve"> accepter sans réserve le projet de communication</w:t>
      </w:r>
      <w:r w:rsidR="007B3BF4" w:rsidRPr="0055442A">
        <w:rPr>
          <w:szCs w:val="20"/>
        </w:rPr>
        <w:t xml:space="preserve"> ou de publication</w:t>
      </w:r>
      <w:r w:rsidR="00F57A41" w:rsidRPr="0055442A">
        <w:rPr>
          <w:szCs w:val="20"/>
        </w:rPr>
        <w:t xml:space="preserve"> ; ou </w:t>
      </w:r>
    </w:p>
    <w:p w14:paraId="2B3425EE" w14:textId="77777777" w:rsidR="00F57A41" w:rsidRPr="0055442A" w:rsidRDefault="00826087" w:rsidP="00BF430D">
      <w:pPr>
        <w:pStyle w:val="Paragraphedeliste"/>
        <w:numPr>
          <w:ilvl w:val="0"/>
          <w:numId w:val="12"/>
        </w:numPr>
        <w:spacing w:before="60" w:after="120"/>
        <w:rPr>
          <w:szCs w:val="20"/>
        </w:rPr>
      </w:pPr>
      <w:r w:rsidRPr="0055442A">
        <w:rPr>
          <w:szCs w:val="20"/>
        </w:rPr>
        <w:tab/>
      </w:r>
      <w:proofErr w:type="gramStart"/>
      <w:r w:rsidR="00F57A41" w:rsidRPr="0055442A">
        <w:rPr>
          <w:szCs w:val="20"/>
        </w:rPr>
        <w:t>à</w:t>
      </w:r>
      <w:proofErr w:type="gramEnd"/>
      <w:r w:rsidR="00F57A41" w:rsidRPr="0055442A">
        <w:rPr>
          <w:szCs w:val="20"/>
        </w:rPr>
        <w:t xml:space="preserve"> demander à ce </w:t>
      </w:r>
      <w:r w:rsidR="00EB139B" w:rsidRPr="0055442A">
        <w:rPr>
          <w:szCs w:val="20"/>
        </w:rPr>
        <w:t>que l</w:t>
      </w:r>
      <w:r w:rsidR="00F57A41" w:rsidRPr="0055442A">
        <w:rPr>
          <w:szCs w:val="20"/>
        </w:rPr>
        <w:t xml:space="preserve">es </w:t>
      </w:r>
      <w:r w:rsidR="0069033D" w:rsidRPr="0055442A">
        <w:rPr>
          <w:szCs w:val="20"/>
        </w:rPr>
        <w:t>INFORMATIONS CONFIDENTIELLES</w:t>
      </w:r>
      <w:r w:rsidR="00EB139B" w:rsidRPr="0055442A">
        <w:rPr>
          <w:szCs w:val="20"/>
        </w:rPr>
        <w:t xml:space="preserve"> lui appartenant soient retiré</w:t>
      </w:r>
      <w:r w:rsidR="0069033D" w:rsidRPr="0055442A">
        <w:rPr>
          <w:szCs w:val="20"/>
        </w:rPr>
        <w:t>e</w:t>
      </w:r>
      <w:r w:rsidR="00F57A41" w:rsidRPr="0055442A">
        <w:rPr>
          <w:szCs w:val="20"/>
        </w:rPr>
        <w:t>s du projet de communication</w:t>
      </w:r>
      <w:r w:rsidR="007B3BF4" w:rsidRPr="0055442A">
        <w:rPr>
          <w:szCs w:val="20"/>
        </w:rPr>
        <w:t xml:space="preserve"> ou de publication</w:t>
      </w:r>
      <w:r w:rsidR="00F57A41" w:rsidRPr="0055442A">
        <w:rPr>
          <w:szCs w:val="20"/>
        </w:rPr>
        <w:t xml:space="preserve"> ; </w:t>
      </w:r>
      <w:r w:rsidR="00DD57F3" w:rsidRPr="0055442A">
        <w:rPr>
          <w:szCs w:val="20"/>
        </w:rPr>
        <w:t>et/</w:t>
      </w:r>
      <w:r w:rsidR="00F57A41" w:rsidRPr="0055442A">
        <w:rPr>
          <w:szCs w:val="20"/>
        </w:rPr>
        <w:t>ou</w:t>
      </w:r>
    </w:p>
    <w:p w14:paraId="0A9FD2FD" w14:textId="38679332" w:rsidR="00F57A41" w:rsidRPr="0055442A" w:rsidRDefault="00826087" w:rsidP="00BF430D">
      <w:pPr>
        <w:pStyle w:val="Paragraphedeliste"/>
        <w:numPr>
          <w:ilvl w:val="0"/>
          <w:numId w:val="12"/>
        </w:numPr>
        <w:spacing w:before="60" w:after="120"/>
        <w:rPr>
          <w:szCs w:val="20"/>
        </w:rPr>
      </w:pPr>
      <w:r w:rsidRPr="0055442A">
        <w:rPr>
          <w:szCs w:val="20"/>
        </w:rPr>
        <w:tab/>
      </w:r>
      <w:proofErr w:type="gramStart"/>
      <w:r w:rsidR="00F57A41" w:rsidRPr="0055442A">
        <w:rPr>
          <w:szCs w:val="20"/>
        </w:rPr>
        <w:t>à</w:t>
      </w:r>
      <w:proofErr w:type="gramEnd"/>
      <w:r w:rsidR="00F57A41" w:rsidRPr="0055442A">
        <w:rPr>
          <w:szCs w:val="20"/>
        </w:rPr>
        <w:t xml:space="preserve"> demander des modifications, en particulier si certaines informations contenues dans le projet de communication </w:t>
      </w:r>
      <w:r w:rsidR="002F1D5F" w:rsidRPr="0055442A">
        <w:rPr>
          <w:szCs w:val="20"/>
        </w:rPr>
        <w:t xml:space="preserve">ou de publication </w:t>
      </w:r>
      <w:r w:rsidR="00F57A41" w:rsidRPr="0055442A">
        <w:rPr>
          <w:szCs w:val="20"/>
        </w:rPr>
        <w:t xml:space="preserve">sont de nature à porter préjudice à l’exploitation industrielle et/ou commerciale de ses </w:t>
      </w:r>
      <w:r w:rsidR="000221D4" w:rsidRPr="0055442A">
        <w:rPr>
          <w:szCs w:val="20"/>
        </w:rPr>
        <w:t xml:space="preserve">CONNAISSANCES </w:t>
      </w:r>
      <w:r w:rsidR="00414F4C">
        <w:rPr>
          <w:szCs w:val="20"/>
        </w:rPr>
        <w:t>PROPRES</w:t>
      </w:r>
      <w:r w:rsidR="00F9288A" w:rsidRPr="0055442A">
        <w:rPr>
          <w:szCs w:val="20"/>
        </w:rPr>
        <w:t xml:space="preserve"> </w:t>
      </w:r>
      <w:r w:rsidR="00F57A41" w:rsidRPr="0055442A">
        <w:rPr>
          <w:szCs w:val="20"/>
        </w:rPr>
        <w:t xml:space="preserve">et/ou </w:t>
      </w:r>
      <w:r w:rsidR="00026518" w:rsidRPr="0055442A">
        <w:rPr>
          <w:szCs w:val="20"/>
        </w:rPr>
        <w:t>RESULTATS</w:t>
      </w:r>
      <w:r w:rsidR="00F57A41" w:rsidRPr="0055442A">
        <w:rPr>
          <w:szCs w:val="20"/>
        </w:rPr>
        <w:t xml:space="preserve"> </w:t>
      </w:r>
      <w:r w:rsidR="00DC43B8" w:rsidRPr="0055442A">
        <w:rPr>
          <w:szCs w:val="20"/>
        </w:rPr>
        <w:t>PROPRE</w:t>
      </w:r>
      <w:r w:rsidR="00200BC7" w:rsidRPr="0055442A">
        <w:rPr>
          <w:szCs w:val="20"/>
        </w:rPr>
        <w:t>S</w:t>
      </w:r>
      <w:r w:rsidR="00F57A41" w:rsidRPr="0055442A">
        <w:rPr>
          <w:szCs w:val="20"/>
        </w:rPr>
        <w:t xml:space="preserve"> et/ou de </w:t>
      </w:r>
      <w:r w:rsidR="00E33CB2" w:rsidRPr="0055442A">
        <w:rPr>
          <w:szCs w:val="20"/>
        </w:rPr>
        <w:t xml:space="preserve">RESULTATS </w:t>
      </w:r>
      <w:r w:rsidR="00D97445">
        <w:rPr>
          <w:szCs w:val="20"/>
        </w:rPr>
        <w:t>COMMUNS</w:t>
      </w:r>
      <w:r w:rsidR="00F57A41" w:rsidRPr="0055442A">
        <w:rPr>
          <w:szCs w:val="20"/>
        </w:rPr>
        <w:t xml:space="preserve"> ; </w:t>
      </w:r>
      <w:r w:rsidR="00994918" w:rsidRPr="0055442A">
        <w:rPr>
          <w:szCs w:val="20"/>
        </w:rPr>
        <w:t>de telles modifications veilleront à ne pas porter atteinte à la valeur scientifique du projet de communication</w:t>
      </w:r>
      <w:r w:rsidR="007B3BF4" w:rsidRPr="0055442A">
        <w:rPr>
          <w:szCs w:val="20"/>
        </w:rPr>
        <w:t xml:space="preserve"> ou de publication</w:t>
      </w:r>
      <w:r w:rsidR="00994918" w:rsidRPr="0055442A">
        <w:rPr>
          <w:szCs w:val="20"/>
        </w:rPr>
        <w:t xml:space="preserve"> ; </w:t>
      </w:r>
      <w:r w:rsidR="00DD57F3" w:rsidRPr="0055442A">
        <w:rPr>
          <w:szCs w:val="20"/>
        </w:rPr>
        <w:t>et/</w:t>
      </w:r>
      <w:r w:rsidR="00F57A41" w:rsidRPr="0055442A">
        <w:rPr>
          <w:szCs w:val="20"/>
        </w:rPr>
        <w:t>ou</w:t>
      </w:r>
    </w:p>
    <w:p w14:paraId="306DD7E1" w14:textId="77777777" w:rsidR="00F57A41" w:rsidRPr="0055442A" w:rsidRDefault="00826087" w:rsidP="00BF430D">
      <w:pPr>
        <w:pStyle w:val="Paragraphedeliste"/>
        <w:numPr>
          <w:ilvl w:val="0"/>
          <w:numId w:val="12"/>
        </w:numPr>
        <w:spacing w:before="60" w:after="120"/>
        <w:rPr>
          <w:szCs w:val="20"/>
        </w:rPr>
      </w:pPr>
      <w:r w:rsidRPr="0055442A">
        <w:rPr>
          <w:szCs w:val="20"/>
        </w:rPr>
        <w:tab/>
      </w:r>
      <w:proofErr w:type="gramStart"/>
      <w:r w:rsidR="00F57A41" w:rsidRPr="0055442A">
        <w:rPr>
          <w:szCs w:val="20"/>
        </w:rPr>
        <w:t>à</w:t>
      </w:r>
      <w:proofErr w:type="gramEnd"/>
      <w:r w:rsidR="00F57A41" w:rsidRPr="0055442A">
        <w:rPr>
          <w:szCs w:val="20"/>
        </w:rPr>
        <w:t xml:space="preserve"> demander à ce que la communication soit différée si des causes réelles et sérieuses leur paraissent l’exiger, en particulier si des informations contenues dans le projet </w:t>
      </w:r>
      <w:r w:rsidR="002F1D5F" w:rsidRPr="0055442A">
        <w:rPr>
          <w:szCs w:val="20"/>
        </w:rPr>
        <w:t xml:space="preserve">de communication ou </w:t>
      </w:r>
      <w:r w:rsidR="00F57A41" w:rsidRPr="0055442A">
        <w:rPr>
          <w:szCs w:val="20"/>
        </w:rPr>
        <w:t xml:space="preserve">de publication doivent faire l’objet d’une protection au titre de la propriété industrielle. Toutefois, aucune des </w:t>
      </w:r>
      <w:r w:rsidR="00F9288A" w:rsidRPr="0055442A">
        <w:rPr>
          <w:szCs w:val="20"/>
        </w:rPr>
        <w:t>PARTIES</w:t>
      </w:r>
      <w:r w:rsidR="00F57A41" w:rsidRPr="0055442A">
        <w:rPr>
          <w:szCs w:val="20"/>
        </w:rPr>
        <w:t xml:space="preserve"> ne </w:t>
      </w:r>
      <w:r w:rsidR="00976DF4" w:rsidRPr="0055442A">
        <w:rPr>
          <w:szCs w:val="20"/>
        </w:rPr>
        <w:t xml:space="preserve">peut </w:t>
      </w:r>
      <w:r w:rsidR="00F57A41" w:rsidRPr="0055442A">
        <w:rPr>
          <w:szCs w:val="20"/>
        </w:rPr>
        <w:t>refuser dans ce cas son accord à une publication ou communication au-delà d’un délai de dix-huit (18) mois suivant la première soumission du projet concerné (sauf si les informations devant faire l'objet de cette publication ou communication offrent un intérêt stratégique de nature industrielle et/ou commerciale pour ses activités).</w:t>
      </w:r>
    </w:p>
    <w:p w14:paraId="00FF8D69" w14:textId="65854D95" w:rsidR="00F57A41" w:rsidRPr="0055442A" w:rsidRDefault="00F57A41" w:rsidP="007333F3">
      <w:pPr>
        <w:spacing w:before="120"/>
        <w:rPr>
          <w:szCs w:val="20"/>
        </w:rPr>
      </w:pPr>
      <w:r w:rsidRPr="0055442A">
        <w:rPr>
          <w:szCs w:val="20"/>
        </w:rPr>
        <w:t xml:space="preserve">En l’absence de réponse d’une </w:t>
      </w:r>
      <w:r w:rsidR="00F9288A" w:rsidRPr="0055442A">
        <w:rPr>
          <w:szCs w:val="20"/>
        </w:rPr>
        <w:t>PARTIE</w:t>
      </w:r>
      <w:r w:rsidRPr="0055442A">
        <w:rPr>
          <w:szCs w:val="20"/>
        </w:rPr>
        <w:t xml:space="preserve"> à l’issue </w:t>
      </w:r>
      <w:r w:rsidR="00BE1CAD">
        <w:rPr>
          <w:szCs w:val="20"/>
        </w:rPr>
        <w:t>du</w:t>
      </w:r>
      <w:r w:rsidRPr="0055442A">
        <w:rPr>
          <w:szCs w:val="20"/>
        </w:rPr>
        <w:t xml:space="preserve"> délai </w:t>
      </w:r>
      <w:r w:rsidR="00BE1CAD">
        <w:rPr>
          <w:szCs w:val="20"/>
        </w:rPr>
        <w:t>susmentionné</w:t>
      </w:r>
      <w:r w:rsidRPr="0055442A">
        <w:rPr>
          <w:szCs w:val="20"/>
        </w:rPr>
        <w:t xml:space="preserve">, son accord </w:t>
      </w:r>
      <w:r w:rsidR="00976DF4" w:rsidRPr="0055442A">
        <w:rPr>
          <w:szCs w:val="20"/>
        </w:rPr>
        <w:t xml:space="preserve">est </w:t>
      </w:r>
      <w:r w:rsidRPr="0055442A">
        <w:rPr>
          <w:szCs w:val="20"/>
        </w:rPr>
        <w:t>réputé acquis.</w:t>
      </w:r>
    </w:p>
    <w:p w14:paraId="66E0B13C" w14:textId="77777777" w:rsidR="00F57A41" w:rsidRPr="0055442A" w:rsidRDefault="00F57A41" w:rsidP="0033665C">
      <w:pPr>
        <w:spacing w:after="120"/>
        <w:rPr>
          <w:szCs w:val="20"/>
        </w:rPr>
      </w:pPr>
      <w:r w:rsidRPr="0055442A">
        <w:rPr>
          <w:szCs w:val="20"/>
        </w:rPr>
        <w:t xml:space="preserve">Ces communications </w:t>
      </w:r>
      <w:r w:rsidR="00976DF4" w:rsidRPr="0055442A">
        <w:rPr>
          <w:szCs w:val="20"/>
        </w:rPr>
        <w:t xml:space="preserve">doivent </w:t>
      </w:r>
      <w:r w:rsidRPr="0055442A">
        <w:rPr>
          <w:szCs w:val="20"/>
        </w:rPr>
        <w:t>mentionner le concours apporté par chaque P</w:t>
      </w:r>
      <w:r w:rsidR="00F9288A" w:rsidRPr="0055442A">
        <w:rPr>
          <w:szCs w:val="20"/>
        </w:rPr>
        <w:t>ARTIE</w:t>
      </w:r>
      <w:r w:rsidRPr="0055442A">
        <w:rPr>
          <w:szCs w:val="20"/>
        </w:rPr>
        <w:t xml:space="preserve"> à la réalisation du </w:t>
      </w:r>
      <w:r w:rsidR="00A25009" w:rsidRPr="0055442A">
        <w:rPr>
          <w:szCs w:val="20"/>
        </w:rPr>
        <w:t>PROJET</w:t>
      </w:r>
      <w:r w:rsidRPr="0055442A">
        <w:rPr>
          <w:szCs w:val="20"/>
        </w:rPr>
        <w:t xml:space="preserve">, ainsi que </w:t>
      </w:r>
      <w:r w:rsidR="00121E6F" w:rsidRPr="0055442A">
        <w:rPr>
          <w:szCs w:val="20"/>
        </w:rPr>
        <w:t xml:space="preserve">le cas échant </w:t>
      </w:r>
      <w:r w:rsidRPr="0055442A">
        <w:rPr>
          <w:szCs w:val="20"/>
        </w:rPr>
        <w:t>l’aide apportée par des éventuels financeurs publics.</w:t>
      </w:r>
    </w:p>
    <w:p w14:paraId="6BF8F19A" w14:textId="3EBFCA46" w:rsidR="00F57A41" w:rsidRPr="0055442A" w:rsidRDefault="00F57A41" w:rsidP="008F10D8">
      <w:pPr>
        <w:rPr>
          <w:szCs w:val="20"/>
        </w:rPr>
      </w:pPr>
      <w:r w:rsidRPr="0055442A">
        <w:rPr>
          <w:szCs w:val="20"/>
        </w:rPr>
        <w:t xml:space="preserve">Sous réserve du respect des stipulations de l’Article </w:t>
      </w:r>
      <w:r w:rsidR="007F3479" w:rsidRPr="0055442A">
        <w:rPr>
          <w:szCs w:val="20"/>
        </w:rPr>
        <w:t>8</w:t>
      </w:r>
      <w:r w:rsidRPr="0055442A">
        <w:rPr>
          <w:szCs w:val="20"/>
        </w:rPr>
        <w:t xml:space="preserve">.1, les termes de l’Article </w:t>
      </w:r>
      <w:r w:rsidR="007F3479" w:rsidRPr="0055442A">
        <w:rPr>
          <w:szCs w:val="20"/>
        </w:rPr>
        <w:t>8</w:t>
      </w:r>
      <w:r w:rsidRPr="0055442A">
        <w:rPr>
          <w:szCs w:val="20"/>
        </w:rPr>
        <w:t xml:space="preserve">.2 ne </w:t>
      </w:r>
      <w:r w:rsidR="00976DF4" w:rsidRPr="0055442A">
        <w:rPr>
          <w:szCs w:val="20"/>
        </w:rPr>
        <w:t xml:space="preserve">peuvent </w:t>
      </w:r>
      <w:r w:rsidRPr="0055442A">
        <w:rPr>
          <w:szCs w:val="20"/>
        </w:rPr>
        <w:t>faire obstacle :</w:t>
      </w:r>
    </w:p>
    <w:p w14:paraId="37D6193A" w14:textId="77777777" w:rsidR="00983679" w:rsidRDefault="008F10D8" w:rsidP="00983679">
      <w:pPr>
        <w:numPr>
          <w:ilvl w:val="0"/>
          <w:numId w:val="13"/>
        </w:numPr>
        <w:tabs>
          <w:tab w:val="clear" w:pos="567"/>
          <w:tab w:val="left" w:pos="709"/>
        </w:tabs>
        <w:spacing w:before="120"/>
        <w:rPr>
          <w:szCs w:val="20"/>
        </w:rPr>
      </w:pPr>
      <w:r w:rsidRPr="0055442A">
        <w:rPr>
          <w:szCs w:val="20"/>
        </w:rPr>
        <w:lastRenderedPageBreak/>
        <w:tab/>
      </w:r>
      <w:proofErr w:type="gramStart"/>
      <w:r w:rsidR="00F57A41" w:rsidRPr="0055442A">
        <w:rPr>
          <w:szCs w:val="20"/>
        </w:rPr>
        <w:t>ni</w:t>
      </w:r>
      <w:proofErr w:type="gramEnd"/>
      <w:r w:rsidR="00F57A41" w:rsidRPr="0055442A">
        <w:rPr>
          <w:szCs w:val="20"/>
        </w:rPr>
        <w:t xml:space="preserve"> à l'obligation qui incombe à chacune des personnes participant au </w:t>
      </w:r>
      <w:r w:rsidR="00A25009" w:rsidRPr="0055442A">
        <w:rPr>
          <w:szCs w:val="20"/>
        </w:rPr>
        <w:t>PROJET</w:t>
      </w:r>
      <w:r w:rsidR="00F57A41" w:rsidRPr="0055442A">
        <w:rPr>
          <w:szCs w:val="20"/>
        </w:rPr>
        <w:t xml:space="preserve"> de produire un rapport d'activité aux organismes dont elle relève ; </w:t>
      </w:r>
    </w:p>
    <w:p w14:paraId="41D5B3D3" w14:textId="79AE894C" w:rsidR="00820181" w:rsidRPr="00983679" w:rsidRDefault="00F57A41" w:rsidP="00983679">
      <w:pPr>
        <w:numPr>
          <w:ilvl w:val="0"/>
          <w:numId w:val="13"/>
        </w:numPr>
        <w:tabs>
          <w:tab w:val="clear" w:pos="567"/>
          <w:tab w:val="left" w:pos="709"/>
        </w:tabs>
        <w:spacing w:before="120"/>
        <w:rPr>
          <w:szCs w:val="20"/>
        </w:rPr>
      </w:pPr>
      <w:proofErr w:type="gramStart"/>
      <w:r w:rsidRPr="00983679">
        <w:rPr>
          <w:szCs w:val="20"/>
        </w:rPr>
        <w:t>ni</w:t>
      </w:r>
      <w:proofErr w:type="gramEnd"/>
      <w:r w:rsidRPr="00983679">
        <w:rPr>
          <w:szCs w:val="20"/>
        </w:rPr>
        <w:t xml:space="preserve"> à la soutenance de thèse des chercheurs participant au </w:t>
      </w:r>
      <w:r w:rsidR="00A25009" w:rsidRPr="00983679">
        <w:rPr>
          <w:szCs w:val="20"/>
        </w:rPr>
        <w:t>PROJET</w:t>
      </w:r>
      <w:r w:rsidRPr="00983679">
        <w:rPr>
          <w:szCs w:val="20"/>
        </w:rPr>
        <w:t>;</w:t>
      </w:r>
    </w:p>
    <w:p w14:paraId="58725C2B" w14:textId="77777777" w:rsidR="006F6ABD" w:rsidRPr="0055442A" w:rsidRDefault="006F6ABD" w:rsidP="008C384F">
      <w:pPr>
        <w:spacing w:after="120"/>
        <w:rPr>
          <w:szCs w:val="20"/>
        </w:rPr>
      </w:pPr>
    </w:p>
    <w:p w14:paraId="28497877" w14:textId="7724204E" w:rsidR="00F57A41" w:rsidRPr="0055442A" w:rsidRDefault="00F57A41" w:rsidP="00EB4536">
      <w:pPr>
        <w:pStyle w:val="Titre1"/>
      </w:pPr>
      <w:bookmarkStart w:id="151" w:name="_Toc160278513"/>
      <w:bookmarkStart w:id="152" w:name="_Toc204489172"/>
      <w:bookmarkStart w:id="153" w:name="_Toc203055299"/>
      <w:bookmarkStart w:id="154" w:name="_Toc203056599"/>
      <w:bookmarkStart w:id="155" w:name="_Toc223646683"/>
      <w:r w:rsidRPr="0055442A">
        <w:t xml:space="preserve">Responsabilités </w:t>
      </w:r>
      <w:r w:rsidR="00DF0302" w:rsidRPr="0055442A">
        <w:t>ET</w:t>
      </w:r>
      <w:r w:rsidRPr="0055442A">
        <w:t xml:space="preserve"> </w:t>
      </w:r>
      <w:bookmarkEnd w:id="151"/>
      <w:r w:rsidRPr="0055442A">
        <w:t>Assurances</w:t>
      </w:r>
      <w:bookmarkStart w:id="156" w:name="_Toc204489173"/>
      <w:bookmarkEnd w:id="152"/>
      <w:bookmarkEnd w:id="153"/>
      <w:bookmarkEnd w:id="154"/>
      <w:bookmarkEnd w:id="155"/>
    </w:p>
    <w:p w14:paraId="170FA507" w14:textId="77777777" w:rsidR="00BB0C01" w:rsidRDefault="00BB0C01" w:rsidP="00BB0C01"/>
    <w:p w14:paraId="6340A1D7" w14:textId="081E8CE3" w:rsidR="00BB0C01" w:rsidRPr="00BB0C01" w:rsidRDefault="00BB0C01" w:rsidP="00BB0C01">
      <w:r w:rsidRPr="00BB0C01">
        <w:t xml:space="preserve">Les matériels et équipements mis par une PARTIE à la disposition de l’autre ou financés par cette PARTIE dans le cadre d’un accord spécifique, restent la propriété de celle-ci. </w:t>
      </w:r>
    </w:p>
    <w:p w14:paraId="418DAA12" w14:textId="77777777" w:rsidR="00BB0C01" w:rsidRPr="009D4CEE" w:rsidRDefault="00BB0C01" w:rsidP="00BB0C01">
      <w:pPr>
        <w:rPr>
          <w:i/>
          <w:iCs/>
          <w:color w:val="0070C0"/>
        </w:rPr>
      </w:pPr>
      <w:r w:rsidRPr="009D4CEE">
        <w:rPr>
          <w:i/>
          <w:iCs/>
          <w:color w:val="0070C0"/>
        </w:rPr>
        <w:t>[A compléter éventuellement, ici ou dans l’annexe, les modalités assurance/prise en charge des dommages]</w:t>
      </w:r>
    </w:p>
    <w:bookmarkEnd w:id="156"/>
    <w:p w14:paraId="1A6956C8" w14:textId="77777777" w:rsidR="006260C4" w:rsidRDefault="006260C4" w:rsidP="006260C4">
      <w:pPr>
        <w:rPr>
          <w:rFonts w:cs="Arial"/>
          <w:sz w:val="22"/>
          <w:szCs w:val="22"/>
        </w:rPr>
      </w:pPr>
    </w:p>
    <w:p w14:paraId="5633058E" w14:textId="77777777" w:rsidR="006260C4" w:rsidRPr="006260C4" w:rsidRDefault="006260C4" w:rsidP="006260C4">
      <w:pPr>
        <w:pStyle w:val="Titre5"/>
        <w:jc w:val="right"/>
        <w:rPr>
          <w:color w:val="0070C0"/>
        </w:rPr>
      </w:pPr>
      <w:r w:rsidRPr="006260C4">
        <w:rPr>
          <w:color w:val="0070C0"/>
        </w:rPr>
        <w:t xml:space="preserve">Clés de compréhension – durée : </w:t>
      </w:r>
    </w:p>
    <w:p w14:paraId="7E68FCB0" w14:textId="5EB22F96" w:rsidR="006260C4" w:rsidRPr="009D4CEE" w:rsidRDefault="006260C4" w:rsidP="006260C4">
      <w:pPr>
        <w:pBdr>
          <w:top w:val="single" w:sz="4" w:space="5" w:color="auto"/>
          <w:left w:val="single" w:sz="4" w:space="4" w:color="auto"/>
          <w:bottom w:val="single" w:sz="4" w:space="5" w:color="auto"/>
          <w:right w:val="single" w:sz="4" w:space="4" w:color="auto"/>
        </w:pBdr>
        <w:rPr>
          <w:rFonts w:cs="Arial"/>
          <w:i/>
          <w:color w:val="0070C0"/>
          <w:szCs w:val="20"/>
        </w:rPr>
      </w:pPr>
      <w:r w:rsidRPr="009D4CEE">
        <w:rPr>
          <w:rFonts w:cs="Arial"/>
          <w:i/>
          <w:color w:val="0070C0"/>
          <w:szCs w:val="20"/>
        </w:rPr>
        <w:t xml:space="preserve">Le contrat peut prévoir une date d’entrée en vigueur fixe, ou </w:t>
      </w:r>
      <w:r>
        <w:rPr>
          <w:rFonts w:cs="Arial"/>
          <w:i/>
          <w:color w:val="0070C0"/>
          <w:szCs w:val="20"/>
        </w:rPr>
        <w:t>la date</w:t>
      </w:r>
      <w:r w:rsidRPr="009D4CEE">
        <w:rPr>
          <w:rFonts w:cs="Arial"/>
          <w:i/>
          <w:color w:val="0070C0"/>
          <w:szCs w:val="20"/>
        </w:rPr>
        <w:t xml:space="preserve"> de signature par les parties. Attention dans ce dernier cas à bien indiquer la date à laquelle chacune des parties signe. </w:t>
      </w:r>
    </w:p>
    <w:p w14:paraId="1CB2DF8E" w14:textId="77777777" w:rsidR="006260C4" w:rsidRPr="009D4CEE" w:rsidRDefault="006260C4" w:rsidP="006260C4">
      <w:pPr>
        <w:pBdr>
          <w:top w:val="single" w:sz="4" w:space="5" w:color="auto"/>
          <w:left w:val="single" w:sz="4" w:space="4" w:color="auto"/>
          <w:bottom w:val="single" w:sz="4" w:space="5" w:color="auto"/>
          <w:right w:val="single" w:sz="4" w:space="4" w:color="auto"/>
        </w:pBdr>
        <w:rPr>
          <w:rFonts w:cs="Arial"/>
          <w:i/>
          <w:color w:val="0070C0"/>
          <w:szCs w:val="20"/>
        </w:rPr>
      </w:pPr>
      <w:r w:rsidRPr="009D4CEE">
        <w:rPr>
          <w:rFonts w:cs="Arial"/>
          <w:i/>
          <w:color w:val="0070C0"/>
          <w:szCs w:val="20"/>
        </w:rPr>
        <w:t>Prévoir une durée : tout contrat dont la durée n’est pas déterminée ou déterminable est juridiquement sans valeur.</w:t>
      </w:r>
    </w:p>
    <w:p w14:paraId="7B4FEB60" w14:textId="620F09D4" w:rsidR="006260C4" w:rsidRPr="009D4CEE" w:rsidRDefault="006260C4" w:rsidP="006260C4">
      <w:pPr>
        <w:pBdr>
          <w:top w:val="single" w:sz="4" w:space="5" w:color="auto"/>
          <w:left w:val="single" w:sz="4" w:space="4" w:color="auto"/>
          <w:bottom w:val="single" w:sz="4" w:space="5" w:color="auto"/>
          <w:right w:val="single" w:sz="4" w:space="4" w:color="auto"/>
        </w:pBdr>
        <w:rPr>
          <w:rFonts w:cs="Arial"/>
          <w:i/>
          <w:color w:val="0070C0"/>
          <w:szCs w:val="20"/>
        </w:rPr>
      </w:pPr>
      <w:r w:rsidRPr="009D4CEE">
        <w:rPr>
          <w:rFonts w:cs="Arial"/>
          <w:i/>
          <w:color w:val="0070C0"/>
          <w:szCs w:val="20"/>
        </w:rPr>
        <w:t xml:space="preserve">Le renouvellement du contrat peut se faire par voie d’avenant ou par tacite reconduction. Dans ce dernier cas, le contrat sera renouvelé automatiquement sans aucune modification. En pratique, il est recommandé d’avoir recours à un avenant dans la mesure où il s’agit d’un acte volontaire (la tacite reconduction peut procéder d’un oubli de </w:t>
      </w:r>
      <w:r>
        <w:rPr>
          <w:rFonts w:cs="Arial"/>
          <w:i/>
          <w:color w:val="0070C0"/>
          <w:szCs w:val="20"/>
        </w:rPr>
        <w:t>mettre fin au</w:t>
      </w:r>
      <w:r w:rsidRPr="009D4CEE">
        <w:rPr>
          <w:rFonts w:cs="Arial"/>
          <w:i/>
          <w:color w:val="0070C0"/>
          <w:szCs w:val="20"/>
        </w:rPr>
        <w:t xml:space="preserve"> contrat). En outre, l’intervention d’un avenant est l’occasion de faire un bilan réel de la collaboration passée et une nouvelle analyse scientifique de l’intérêt de poursuivre la recherche ainsi qu’une réévaluation financière nécessaire.</w:t>
      </w:r>
    </w:p>
    <w:p w14:paraId="61246D31" w14:textId="77777777" w:rsidR="006260C4" w:rsidRPr="0055442A" w:rsidRDefault="006260C4" w:rsidP="00B92920">
      <w:pPr>
        <w:rPr>
          <w:szCs w:val="20"/>
        </w:rPr>
      </w:pPr>
    </w:p>
    <w:p w14:paraId="57797E53" w14:textId="77777777" w:rsidR="00F57A41" w:rsidRPr="0055442A" w:rsidRDefault="00F57A41" w:rsidP="00F90768">
      <w:pPr>
        <w:pStyle w:val="Titre1"/>
      </w:pPr>
      <w:bookmarkStart w:id="157" w:name="_Toc160278514"/>
      <w:bookmarkStart w:id="158" w:name="_Toc204489176"/>
      <w:bookmarkStart w:id="159" w:name="_Toc203055300"/>
      <w:bookmarkStart w:id="160" w:name="_Toc203056600"/>
      <w:bookmarkStart w:id="161" w:name="_Toc223646684"/>
      <w:r w:rsidRPr="0055442A">
        <w:t>D</w:t>
      </w:r>
      <w:bookmarkEnd w:id="157"/>
      <w:r w:rsidRPr="0055442A">
        <w:t>urée</w:t>
      </w:r>
      <w:bookmarkEnd w:id="158"/>
      <w:bookmarkEnd w:id="159"/>
      <w:bookmarkEnd w:id="160"/>
      <w:bookmarkEnd w:id="161"/>
      <w:r w:rsidRPr="0055442A">
        <w:t xml:space="preserve"> </w:t>
      </w:r>
    </w:p>
    <w:p w14:paraId="18688084" w14:textId="18B84936" w:rsidR="00F57A41" w:rsidRPr="0055442A" w:rsidRDefault="00F57A41" w:rsidP="004C7EA6">
      <w:pPr>
        <w:rPr>
          <w:szCs w:val="20"/>
        </w:rPr>
      </w:pPr>
      <w:r w:rsidRPr="0055442A">
        <w:rPr>
          <w:szCs w:val="20"/>
        </w:rPr>
        <w:t>L'ACCORD entre en vigueur à sa DATE D’EFFET pour une durée de</w:t>
      </w:r>
      <w:r w:rsidR="00EC4F2D">
        <w:rPr>
          <w:szCs w:val="20"/>
        </w:rPr>
        <w:t xml:space="preserve"> </w:t>
      </w:r>
      <w:r w:rsidR="00EC4F2D" w:rsidRPr="009D4CEE">
        <w:rPr>
          <w:i/>
          <w:iCs/>
          <w:color w:val="0070C0"/>
          <w:szCs w:val="20"/>
        </w:rPr>
        <w:t>[A compléter]</w:t>
      </w:r>
      <w:r w:rsidRPr="0055442A">
        <w:rPr>
          <w:szCs w:val="20"/>
        </w:rPr>
        <w:t xml:space="preserve">. </w:t>
      </w:r>
    </w:p>
    <w:p w14:paraId="7C16FC06" w14:textId="77777777" w:rsidR="00F57A41" w:rsidRPr="0055442A" w:rsidRDefault="00F57A41" w:rsidP="00D5000E">
      <w:pPr>
        <w:spacing w:after="120"/>
        <w:rPr>
          <w:bCs/>
          <w:szCs w:val="20"/>
        </w:rPr>
      </w:pPr>
      <w:r w:rsidRPr="0055442A">
        <w:rPr>
          <w:szCs w:val="20"/>
        </w:rPr>
        <w:t>Toute</w:t>
      </w:r>
      <w:r w:rsidRPr="0055442A">
        <w:rPr>
          <w:bCs/>
          <w:szCs w:val="20"/>
        </w:rPr>
        <w:t xml:space="preserve"> prolongation de l’ACCORD </w:t>
      </w:r>
      <w:r w:rsidRPr="0055442A">
        <w:rPr>
          <w:szCs w:val="20"/>
        </w:rPr>
        <w:t xml:space="preserve">donnera lieu à l’établissement d’un </w:t>
      </w:r>
      <w:r w:rsidRPr="0055442A">
        <w:rPr>
          <w:bCs/>
          <w:szCs w:val="20"/>
        </w:rPr>
        <w:t xml:space="preserve">avenant signé par les </w:t>
      </w:r>
      <w:r w:rsidR="00154463" w:rsidRPr="0055442A">
        <w:rPr>
          <w:bCs/>
          <w:szCs w:val="20"/>
        </w:rPr>
        <w:t>PARTIES</w:t>
      </w:r>
      <w:r w:rsidRPr="0055442A">
        <w:rPr>
          <w:bCs/>
          <w:szCs w:val="20"/>
        </w:rPr>
        <w:t>.</w:t>
      </w:r>
    </w:p>
    <w:p w14:paraId="6AC57B84" w14:textId="02F693FC" w:rsidR="00F57A41" w:rsidRPr="0055442A" w:rsidRDefault="00F57A41" w:rsidP="007909BA">
      <w:pPr>
        <w:rPr>
          <w:szCs w:val="20"/>
        </w:rPr>
      </w:pPr>
      <w:r w:rsidRPr="0055442A">
        <w:rPr>
          <w:szCs w:val="20"/>
        </w:rPr>
        <w:t>Sous réserve des stipulations de l’Article 1</w:t>
      </w:r>
      <w:r w:rsidR="007F3479" w:rsidRPr="0055442A">
        <w:rPr>
          <w:szCs w:val="20"/>
        </w:rPr>
        <w:t>1</w:t>
      </w:r>
      <w:r w:rsidRPr="0055442A">
        <w:rPr>
          <w:szCs w:val="20"/>
        </w:rPr>
        <w:t xml:space="preserve">, celles des Articles </w:t>
      </w:r>
      <w:r w:rsidR="007F3479" w:rsidRPr="0055442A">
        <w:rPr>
          <w:szCs w:val="20"/>
        </w:rPr>
        <w:t>6</w:t>
      </w:r>
      <w:r w:rsidR="00063D49" w:rsidRPr="0055442A">
        <w:rPr>
          <w:szCs w:val="20"/>
        </w:rPr>
        <w:t xml:space="preserve"> à </w:t>
      </w:r>
      <w:r w:rsidR="007F3479" w:rsidRPr="0055442A">
        <w:rPr>
          <w:szCs w:val="20"/>
        </w:rPr>
        <w:t>9</w:t>
      </w:r>
      <w:r w:rsidR="00063D49" w:rsidRPr="0055442A">
        <w:rPr>
          <w:szCs w:val="20"/>
        </w:rPr>
        <w:t xml:space="preserve">, </w:t>
      </w:r>
      <w:r w:rsidRPr="0055442A">
        <w:rPr>
          <w:szCs w:val="20"/>
        </w:rPr>
        <w:t>1</w:t>
      </w:r>
      <w:r w:rsidR="007F3479" w:rsidRPr="0055442A">
        <w:rPr>
          <w:szCs w:val="20"/>
        </w:rPr>
        <w:t xml:space="preserve">5 et </w:t>
      </w:r>
      <w:r w:rsidR="009155F4" w:rsidRPr="0055442A">
        <w:rPr>
          <w:szCs w:val="20"/>
        </w:rPr>
        <w:t>1</w:t>
      </w:r>
      <w:r w:rsidR="007F3479" w:rsidRPr="0055442A">
        <w:rPr>
          <w:szCs w:val="20"/>
        </w:rPr>
        <w:t>6</w:t>
      </w:r>
      <w:r w:rsidR="00063D49" w:rsidRPr="0055442A">
        <w:rPr>
          <w:szCs w:val="20"/>
        </w:rPr>
        <w:t xml:space="preserve"> </w:t>
      </w:r>
      <w:r w:rsidRPr="0055442A">
        <w:rPr>
          <w:szCs w:val="20"/>
        </w:rPr>
        <w:t>demeureront en vigueur, le cas échéant</w:t>
      </w:r>
      <w:r w:rsidR="00BD0542" w:rsidRPr="0055442A">
        <w:rPr>
          <w:szCs w:val="20"/>
        </w:rPr>
        <w:t>,</w:t>
      </w:r>
      <w:r w:rsidRPr="0055442A">
        <w:rPr>
          <w:szCs w:val="20"/>
        </w:rPr>
        <w:t xml:space="preserve"> pour la durée qui leur est propre, nonobstant l’échéance ou la résiliation de l’ACCORD.</w:t>
      </w:r>
    </w:p>
    <w:p w14:paraId="13334632" w14:textId="77777777" w:rsidR="00D5000E" w:rsidRDefault="00D5000E" w:rsidP="007909BA">
      <w:pPr>
        <w:rPr>
          <w:szCs w:val="20"/>
        </w:rPr>
      </w:pPr>
    </w:p>
    <w:p w14:paraId="6AA89702" w14:textId="77777777" w:rsidR="0033212A" w:rsidRDefault="0033212A" w:rsidP="0033212A">
      <w:pPr>
        <w:rPr>
          <w:rFonts w:cs="Arial"/>
          <w:b/>
          <w:sz w:val="22"/>
          <w:szCs w:val="22"/>
        </w:rPr>
      </w:pPr>
    </w:p>
    <w:p w14:paraId="60B606E2" w14:textId="0D78FD31" w:rsidR="0033212A" w:rsidRPr="0033212A" w:rsidRDefault="0033212A" w:rsidP="0033212A">
      <w:pPr>
        <w:pStyle w:val="Titre5"/>
        <w:jc w:val="right"/>
        <w:rPr>
          <w:color w:val="0070C0"/>
        </w:rPr>
      </w:pPr>
      <w:r w:rsidRPr="0033212A">
        <w:rPr>
          <w:color w:val="0070C0"/>
        </w:rPr>
        <w:t>Clés de compréhension – rés</w:t>
      </w:r>
      <w:r>
        <w:rPr>
          <w:color w:val="0070C0"/>
        </w:rPr>
        <w:t>ilia</w:t>
      </w:r>
      <w:r w:rsidRPr="0033212A">
        <w:rPr>
          <w:color w:val="0070C0"/>
        </w:rPr>
        <w:t xml:space="preserve">tion : </w:t>
      </w:r>
    </w:p>
    <w:p w14:paraId="4233002A" w14:textId="77777777" w:rsidR="0033212A" w:rsidRPr="0033212A" w:rsidRDefault="0033212A" w:rsidP="0033212A">
      <w:pPr>
        <w:pBdr>
          <w:top w:val="single" w:sz="4" w:space="5" w:color="auto"/>
          <w:left w:val="single" w:sz="4" w:space="4" w:color="auto"/>
          <w:bottom w:val="single" w:sz="4" w:space="5" w:color="auto"/>
          <w:right w:val="single" w:sz="4" w:space="4" w:color="auto"/>
        </w:pBdr>
        <w:rPr>
          <w:rFonts w:cs="Arial"/>
          <w:i/>
          <w:color w:val="0070C0"/>
          <w:szCs w:val="20"/>
        </w:rPr>
      </w:pPr>
      <w:r w:rsidRPr="0033212A">
        <w:rPr>
          <w:rFonts w:cs="Arial"/>
          <w:i/>
          <w:color w:val="0070C0"/>
          <w:szCs w:val="20"/>
        </w:rPr>
        <w:t xml:space="preserve">Il s’agit d’une clause qui autorise une des parties, à mettre fin de façon unilatérale et de manière anticipée au contrat si l’autre partie n’exécute pas ses obligations contractuelles. Cette clause est licite à condition que les parties définissent les hypothèses dans lesquelles ce type de clause peut s’exercer. Elle n’est admise que si elle n’est pas abusivement utilisée, auquel cas elle peut donner lieu à réparation. </w:t>
      </w:r>
    </w:p>
    <w:p w14:paraId="399A32F6" w14:textId="77777777" w:rsidR="0033212A" w:rsidRPr="0033212A" w:rsidRDefault="0033212A" w:rsidP="0033212A">
      <w:pPr>
        <w:pBdr>
          <w:top w:val="single" w:sz="4" w:space="5" w:color="auto"/>
          <w:left w:val="single" w:sz="4" w:space="4" w:color="auto"/>
          <w:bottom w:val="single" w:sz="4" w:space="5" w:color="auto"/>
          <w:right w:val="single" w:sz="4" w:space="4" w:color="auto"/>
        </w:pBdr>
        <w:rPr>
          <w:rFonts w:cs="Arial"/>
          <w:i/>
          <w:color w:val="0070C0"/>
          <w:szCs w:val="20"/>
        </w:rPr>
      </w:pPr>
      <w:r w:rsidRPr="0033212A">
        <w:rPr>
          <w:rFonts w:cs="Arial"/>
          <w:i/>
          <w:color w:val="0070C0"/>
          <w:szCs w:val="20"/>
        </w:rPr>
        <w:t>Le fait que le contrat soit résilié de plein droit n’empêche pas la partie qui subit un préjudice du fait de la résiliation anticipée de demander la réparation de celui-ci auprès de la partie défaillante.</w:t>
      </w:r>
    </w:p>
    <w:p w14:paraId="6BA1C9D4" w14:textId="77777777" w:rsidR="0033212A" w:rsidRPr="004D09B5" w:rsidRDefault="0033212A" w:rsidP="0033212A">
      <w:pPr>
        <w:rPr>
          <w:rFonts w:cs="Arial"/>
          <w:sz w:val="22"/>
          <w:szCs w:val="22"/>
        </w:rPr>
      </w:pPr>
    </w:p>
    <w:p w14:paraId="3BDBF93D" w14:textId="77777777" w:rsidR="00F57A41" w:rsidRPr="0055442A" w:rsidRDefault="00F57A41" w:rsidP="006343B6">
      <w:pPr>
        <w:pStyle w:val="Titre1"/>
      </w:pPr>
      <w:bookmarkStart w:id="162" w:name="_Toc204489177"/>
      <w:bookmarkStart w:id="163" w:name="_Toc203055301"/>
      <w:bookmarkStart w:id="164" w:name="_Toc203056601"/>
      <w:bookmarkStart w:id="165" w:name="_Toc223646685"/>
      <w:r w:rsidRPr="0055442A">
        <w:t>RESILIATION</w:t>
      </w:r>
      <w:bookmarkEnd w:id="162"/>
      <w:bookmarkEnd w:id="163"/>
      <w:bookmarkEnd w:id="164"/>
      <w:bookmarkEnd w:id="165"/>
    </w:p>
    <w:p w14:paraId="644C4D08" w14:textId="77777777" w:rsidR="00F57A41" w:rsidRPr="0055442A" w:rsidRDefault="00F57A41" w:rsidP="007F3479">
      <w:pPr>
        <w:pStyle w:val="BodyText21"/>
        <w:spacing w:after="120"/>
        <w:ind w:left="0" w:firstLine="0"/>
        <w:rPr>
          <w:rFonts w:ascii="Arial" w:hAnsi="Arial" w:cs="Arial"/>
          <w:b w:val="0"/>
          <w:u w:val="single"/>
        </w:rPr>
      </w:pPr>
      <w:r w:rsidRPr="0055442A">
        <w:rPr>
          <w:rFonts w:ascii="Arial" w:hAnsi="Arial" w:cs="Arial"/>
          <w:b w:val="0"/>
        </w:rPr>
        <w:t xml:space="preserve">L’ACCORD </w:t>
      </w:r>
      <w:r w:rsidR="006C01FC" w:rsidRPr="0055442A">
        <w:rPr>
          <w:rFonts w:ascii="Arial" w:hAnsi="Arial" w:cs="Arial"/>
          <w:b w:val="0"/>
        </w:rPr>
        <w:t xml:space="preserve">peut </w:t>
      </w:r>
      <w:r w:rsidRPr="0055442A">
        <w:rPr>
          <w:rFonts w:ascii="Arial" w:hAnsi="Arial" w:cs="Arial"/>
          <w:b w:val="0"/>
        </w:rPr>
        <w:t>être résilié de façon anticipée</w:t>
      </w:r>
      <w:r w:rsidR="006926BA" w:rsidRPr="0055442A">
        <w:rPr>
          <w:rFonts w:ascii="Arial" w:hAnsi="Arial" w:cs="Arial"/>
          <w:b w:val="0"/>
        </w:rPr>
        <w:t xml:space="preserve"> </w:t>
      </w:r>
      <w:r w:rsidRPr="0055442A">
        <w:rPr>
          <w:rFonts w:ascii="Arial" w:hAnsi="Arial" w:cs="Arial"/>
          <w:b w:val="0"/>
        </w:rPr>
        <w:t>:</w:t>
      </w:r>
    </w:p>
    <w:p w14:paraId="5E341208" w14:textId="77777777" w:rsidR="00F57A41" w:rsidRPr="0055442A" w:rsidRDefault="00F57A41" w:rsidP="007F3479">
      <w:pPr>
        <w:numPr>
          <w:ilvl w:val="0"/>
          <w:numId w:val="8"/>
        </w:numPr>
        <w:spacing w:after="120"/>
        <w:ind w:left="567" w:hanging="425"/>
        <w:rPr>
          <w:szCs w:val="20"/>
        </w:rPr>
      </w:pPr>
      <w:proofErr w:type="gramStart"/>
      <w:r w:rsidRPr="0055442A">
        <w:rPr>
          <w:szCs w:val="20"/>
        </w:rPr>
        <w:t>soit</w:t>
      </w:r>
      <w:proofErr w:type="gramEnd"/>
      <w:r w:rsidRPr="0055442A">
        <w:rPr>
          <w:szCs w:val="20"/>
        </w:rPr>
        <w:t xml:space="preserve"> d’un commun accord entre les </w:t>
      </w:r>
      <w:r w:rsidR="006926BA" w:rsidRPr="0055442A">
        <w:rPr>
          <w:szCs w:val="20"/>
        </w:rPr>
        <w:t>PARTIES</w:t>
      </w:r>
      <w:r w:rsidRPr="0055442A">
        <w:rPr>
          <w:szCs w:val="20"/>
        </w:rPr>
        <w:t>, dans les conditions arrêtées conjointement ;</w:t>
      </w:r>
    </w:p>
    <w:p w14:paraId="0EA4B851" w14:textId="70DD4BD2" w:rsidR="00F57A41" w:rsidRPr="0055442A" w:rsidRDefault="00F57A41" w:rsidP="00347EEC">
      <w:pPr>
        <w:numPr>
          <w:ilvl w:val="0"/>
          <w:numId w:val="8"/>
        </w:numPr>
        <w:spacing w:after="120"/>
        <w:ind w:left="567" w:hanging="425"/>
        <w:rPr>
          <w:szCs w:val="20"/>
        </w:rPr>
      </w:pPr>
      <w:r w:rsidRPr="0055442A">
        <w:rPr>
          <w:szCs w:val="20"/>
        </w:rPr>
        <w:t xml:space="preserve">soit de plein droit par l’une des </w:t>
      </w:r>
      <w:r w:rsidR="006926BA" w:rsidRPr="0055442A">
        <w:rPr>
          <w:szCs w:val="20"/>
        </w:rPr>
        <w:t xml:space="preserve">PARTIES </w:t>
      </w:r>
      <w:r w:rsidRPr="0055442A">
        <w:rPr>
          <w:szCs w:val="20"/>
        </w:rPr>
        <w:t xml:space="preserve">en cas </w:t>
      </w:r>
      <w:r w:rsidR="00F90768" w:rsidRPr="00F90768">
        <w:rPr>
          <w:szCs w:val="20"/>
        </w:rPr>
        <w:t xml:space="preserve">d'inexécution </w:t>
      </w:r>
      <w:r w:rsidRPr="0055442A">
        <w:rPr>
          <w:szCs w:val="20"/>
        </w:rPr>
        <w:t xml:space="preserve">par l’autre </w:t>
      </w:r>
      <w:r w:rsidR="006926BA" w:rsidRPr="0055442A">
        <w:rPr>
          <w:szCs w:val="20"/>
        </w:rPr>
        <w:t>PARTIE</w:t>
      </w:r>
      <w:r w:rsidRPr="0055442A">
        <w:rPr>
          <w:szCs w:val="20"/>
        </w:rPr>
        <w:t xml:space="preserve"> </w:t>
      </w:r>
      <w:r w:rsidR="00F90768" w:rsidRPr="00F90768">
        <w:rPr>
          <w:szCs w:val="20"/>
        </w:rPr>
        <w:t>d'une ou plusieurs des obligations</w:t>
      </w:r>
      <w:r w:rsidR="00F90768">
        <w:rPr>
          <w:szCs w:val="20"/>
        </w:rPr>
        <w:t xml:space="preserve"> </w:t>
      </w:r>
      <w:r w:rsidR="00F90768" w:rsidRPr="0055442A">
        <w:rPr>
          <w:szCs w:val="20"/>
        </w:rPr>
        <w:t>de l’ACCORD</w:t>
      </w:r>
      <w:r w:rsidR="00F90768" w:rsidRPr="00F90768">
        <w:rPr>
          <w:szCs w:val="20"/>
        </w:rPr>
        <w:t xml:space="preserve"> relatives à/au(x) modalités d’exécution ; obligations financières ; la confidentialité et la publication ; la propriété intellectuelle ; la sous-traitance ; l’assurance ; respect du Règlement Général relatif à la Protection des Données Personnelles (UE) 2016/679 du Parlement européen et du Conseil du 27 avril 2016 relatif à la protection des personnes physiques à l’égard du traitement des données à caractère personnel et à la libre circulation de ces données.</w:t>
      </w:r>
      <w:r w:rsidRPr="0055442A">
        <w:rPr>
          <w:szCs w:val="20"/>
        </w:rPr>
        <w:t xml:space="preserve">. Cette résiliation ne deviendra effective qu’à l’expiration d’une période de soixante (60) jours </w:t>
      </w:r>
      <w:r w:rsidR="006926BA" w:rsidRPr="0055442A">
        <w:rPr>
          <w:szCs w:val="20"/>
        </w:rPr>
        <w:t xml:space="preserve">calendaires </w:t>
      </w:r>
      <w:r w:rsidRPr="0055442A">
        <w:rPr>
          <w:szCs w:val="20"/>
        </w:rPr>
        <w:t>à compter de la date de réception par l’autre P</w:t>
      </w:r>
      <w:r w:rsidR="006926BA" w:rsidRPr="0055442A">
        <w:rPr>
          <w:szCs w:val="20"/>
        </w:rPr>
        <w:t xml:space="preserve">ARTIE </w:t>
      </w:r>
      <w:r w:rsidRPr="0055442A">
        <w:rPr>
          <w:szCs w:val="20"/>
        </w:rPr>
        <w:t xml:space="preserve">d’une </w:t>
      </w:r>
      <w:r w:rsidRPr="0055442A">
        <w:rPr>
          <w:szCs w:val="20"/>
        </w:rPr>
        <w:lastRenderedPageBreak/>
        <w:t xml:space="preserve">lettre recommandée avec accusé de réception exposant les manquements graves invoqués à moins que, dans ce délai, la </w:t>
      </w:r>
      <w:r w:rsidR="006926BA" w:rsidRPr="0055442A">
        <w:rPr>
          <w:szCs w:val="20"/>
        </w:rPr>
        <w:t xml:space="preserve">PARTIE </w:t>
      </w:r>
      <w:r w:rsidRPr="0055442A">
        <w:rPr>
          <w:szCs w:val="20"/>
        </w:rPr>
        <w:t>défaillante n’ait remédié à ses manquements ou n’ait apporté la preuve d’un empêchement consécutif à un cas de force majeure. Les droits éventuellement acquis ou susceptibles de l’être par la</w:t>
      </w:r>
      <w:r w:rsidR="006926BA" w:rsidRPr="0055442A">
        <w:rPr>
          <w:szCs w:val="20"/>
        </w:rPr>
        <w:t xml:space="preserve"> PARTIE </w:t>
      </w:r>
      <w:r w:rsidRPr="0055442A">
        <w:rPr>
          <w:szCs w:val="20"/>
        </w:rPr>
        <w:t xml:space="preserve">défaillante au titre de l’Article </w:t>
      </w:r>
      <w:r w:rsidR="007F3479" w:rsidRPr="0055442A">
        <w:rPr>
          <w:szCs w:val="20"/>
        </w:rPr>
        <w:t>7</w:t>
      </w:r>
      <w:r w:rsidRPr="0055442A">
        <w:rPr>
          <w:szCs w:val="20"/>
        </w:rPr>
        <w:t xml:space="preserve"> seront suspendus pendant la période de préavis de résiliation de soixante (60) jours</w:t>
      </w:r>
      <w:r w:rsidR="006926BA" w:rsidRPr="0055442A">
        <w:rPr>
          <w:szCs w:val="20"/>
        </w:rPr>
        <w:t xml:space="preserve"> calendaires</w:t>
      </w:r>
      <w:r w:rsidR="009554CE" w:rsidRPr="0055442A">
        <w:rPr>
          <w:szCs w:val="20"/>
        </w:rPr>
        <w:t xml:space="preserve"> précitée</w:t>
      </w:r>
      <w:r w:rsidRPr="0055442A">
        <w:rPr>
          <w:szCs w:val="20"/>
        </w:rPr>
        <w:t xml:space="preserve"> et prendront fin à compter de la date de prise d’effet de la résiliation, à moins que dans ce délai la </w:t>
      </w:r>
      <w:r w:rsidR="009554CE" w:rsidRPr="0055442A">
        <w:rPr>
          <w:szCs w:val="20"/>
        </w:rPr>
        <w:t xml:space="preserve">PARTIE </w:t>
      </w:r>
      <w:r w:rsidRPr="0055442A">
        <w:rPr>
          <w:szCs w:val="20"/>
        </w:rPr>
        <w:t>défaillante n’</w:t>
      </w:r>
      <w:r w:rsidR="00B6175F" w:rsidRPr="0055442A">
        <w:rPr>
          <w:szCs w:val="20"/>
        </w:rPr>
        <w:t>ait satisfait à ses obligations ;</w:t>
      </w:r>
    </w:p>
    <w:p w14:paraId="7236DDE9" w14:textId="2937ACF9" w:rsidR="00F57A41" w:rsidRPr="0055442A" w:rsidRDefault="00F57A41" w:rsidP="00E365AF">
      <w:r w:rsidRPr="0055442A">
        <w:t>Dans tous les cas de résiliation</w:t>
      </w:r>
      <w:r w:rsidR="006D1896" w:rsidRPr="0055442A">
        <w:t xml:space="preserve">, </w:t>
      </w:r>
      <w:r w:rsidRPr="0055442A">
        <w:t>il est précisé que tous les paiements effectués par</w:t>
      </w:r>
      <w:r w:rsidR="00E365AF">
        <w:t xml:space="preserve"> la SOCIÉTÉ</w:t>
      </w:r>
      <w:r w:rsidR="00B66420" w:rsidRPr="0055442A">
        <w:t xml:space="preserve"> </w:t>
      </w:r>
      <w:r w:rsidRPr="0055442A">
        <w:t>et correspondant à des travaux réalisés par</w:t>
      </w:r>
      <w:r w:rsidR="00E365AF">
        <w:t xml:space="preserve"> elle</w:t>
      </w:r>
      <w:r w:rsidRPr="0055442A">
        <w:t xml:space="preserve"> à la date effective de résiliation, reste</w:t>
      </w:r>
      <w:r w:rsidR="00D339FC" w:rsidRPr="0055442A">
        <w:t xml:space="preserve">ront acquis </w:t>
      </w:r>
      <w:r w:rsidRPr="0055442A">
        <w:t>et</w:t>
      </w:r>
      <w:r w:rsidR="00E365AF">
        <w:t xml:space="preserve"> la SOCIÉTÉ</w:t>
      </w:r>
      <w:r w:rsidR="00B66420" w:rsidRPr="0055442A">
        <w:t xml:space="preserve"> </w:t>
      </w:r>
      <w:r w:rsidRPr="0055442A">
        <w:t>effectuera les paiements afférents aux travaux réalisés par</w:t>
      </w:r>
      <w:r w:rsidR="00E365AF">
        <w:t xml:space="preserve"> l’ORGANISME</w:t>
      </w:r>
      <w:r w:rsidRPr="0055442A">
        <w:t xml:space="preserve">. Ainsi, les </w:t>
      </w:r>
      <w:r w:rsidR="00B66420" w:rsidRPr="0055442A">
        <w:t>PARTIES</w:t>
      </w:r>
      <w:r w:rsidRPr="0055442A">
        <w:t xml:space="preserve"> conviennent expressément d’exclure l’application des dispositions légales des alinéas 3 </w:t>
      </w:r>
      <w:r w:rsidR="00B6175F" w:rsidRPr="0055442A">
        <w:t>et 4 de l’article 1229 du Code civil</w:t>
      </w:r>
      <w:r w:rsidR="0095149D" w:rsidRPr="0055442A">
        <w:t>.</w:t>
      </w:r>
    </w:p>
    <w:p w14:paraId="2663CA83" w14:textId="77777777" w:rsidR="0095149D" w:rsidRPr="0055442A" w:rsidRDefault="0095149D" w:rsidP="00E365AF"/>
    <w:p w14:paraId="4D5E96D0" w14:textId="77777777" w:rsidR="00F57A41" w:rsidRPr="0055442A" w:rsidRDefault="00F57A41" w:rsidP="00983679">
      <w:pPr>
        <w:pStyle w:val="Titre1"/>
        <w:spacing w:after="120"/>
        <w:ind w:left="357" w:hanging="357"/>
      </w:pPr>
      <w:bookmarkStart w:id="166" w:name="_Toc204489178"/>
      <w:bookmarkStart w:id="167" w:name="_Toc203055302"/>
      <w:bookmarkStart w:id="168" w:name="_Toc203056602"/>
      <w:bookmarkStart w:id="169" w:name="_Toc223646686"/>
      <w:r w:rsidRPr="0055442A">
        <w:t>Force majeure</w:t>
      </w:r>
      <w:bookmarkEnd w:id="166"/>
      <w:bookmarkEnd w:id="167"/>
      <w:bookmarkEnd w:id="168"/>
      <w:bookmarkEnd w:id="169"/>
    </w:p>
    <w:p w14:paraId="659640DC" w14:textId="060A0902" w:rsidR="00F57A41" w:rsidRPr="0055442A" w:rsidRDefault="00F57A41" w:rsidP="00D5000E">
      <w:pPr>
        <w:spacing w:after="120"/>
        <w:rPr>
          <w:szCs w:val="20"/>
        </w:rPr>
      </w:pPr>
      <w:r w:rsidRPr="0055442A">
        <w:rPr>
          <w:szCs w:val="20"/>
        </w:rPr>
        <w:t xml:space="preserve">La </w:t>
      </w:r>
      <w:r w:rsidR="001E162D" w:rsidRPr="0055442A">
        <w:rPr>
          <w:szCs w:val="20"/>
        </w:rPr>
        <w:t>PARTIE</w:t>
      </w:r>
      <w:r w:rsidRPr="0055442A">
        <w:rPr>
          <w:szCs w:val="20"/>
        </w:rPr>
        <w:t xml:space="preserve"> invoquant la force majeure informera dans un délai de huit (8) jours </w:t>
      </w:r>
      <w:r w:rsidR="001E162D" w:rsidRPr="0055442A">
        <w:rPr>
          <w:szCs w:val="20"/>
        </w:rPr>
        <w:t xml:space="preserve">calendaires </w:t>
      </w:r>
      <w:r w:rsidRPr="0055442A">
        <w:rPr>
          <w:szCs w:val="20"/>
        </w:rPr>
        <w:t xml:space="preserve">l’autre </w:t>
      </w:r>
      <w:r w:rsidR="001E162D" w:rsidRPr="0055442A">
        <w:rPr>
          <w:szCs w:val="20"/>
        </w:rPr>
        <w:t xml:space="preserve">PARTIE </w:t>
      </w:r>
      <w:r w:rsidRPr="0055442A">
        <w:rPr>
          <w:szCs w:val="20"/>
        </w:rPr>
        <w:t>de la survenance de l’événement constitutif de force majeure.</w:t>
      </w:r>
    </w:p>
    <w:p w14:paraId="3C82642B" w14:textId="69DF1A16" w:rsidR="00F57A41" w:rsidRPr="0055442A" w:rsidRDefault="00F57A41" w:rsidP="00216410">
      <w:pPr>
        <w:spacing w:after="120"/>
        <w:rPr>
          <w:szCs w:val="20"/>
        </w:rPr>
      </w:pPr>
      <w:r w:rsidRPr="0055442A">
        <w:rPr>
          <w:szCs w:val="20"/>
        </w:rPr>
        <w:t>Si la suspension de</w:t>
      </w:r>
      <w:r w:rsidR="00C13DF2" w:rsidRPr="0055442A">
        <w:rPr>
          <w:szCs w:val="20"/>
        </w:rPr>
        <w:t xml:space="preserve"> l’exécution</w:t>
      </w:r>
      <w:r w:rsidRPr="0055442A">
        <w:rPr>
          <w:szCs w:val="20"/>
        </w:rPr>
        <w:t xml:space="preserve"> </w:t>
      </w:r>
      <w:r w:rsidR="00164AE6" w:rsidRPr="0055442A">
        <w:rPr>
          <w:szCs w:val="20"/>
        </w:rPr>
        <w:t xml:space="preserve">de </w:t>
      </w:r>
      <w:r w:rsidRPr="0055442A">
        <w:rPr>
          <w:szCs w:val="20"/>
        </w:rPr>
        <w:t xml:space="preserve">l’ACCORD excède un (1) mois, les </w:t>
      </w:r>
      <w:r w:rsidR="001E162D" w:rsidRPr="0055442A">
        <w:rPr>
          <w:szCs w:val="20"/>
        </w:rPr>
        <w:t xml:space="preserve">PARTIES </w:t>
      </w:r>
      <w:r w:rsidRPr="0055442A">
        <w:rPr>
          <w:szCs w:val="20"/>
        </w:rPr>
        <w:t>se rapprocheront afin de convenir des conditions de</w:t>
      </w:r>
      <w:r w:rsidR="00C13DF2" w:rsidRPr="0055442A">
        <w:rPr>
          <w:szCs w:val="20"/>
        </w:rPr>
        <w:t xml:space="preserve"> poursuite ou de</w:t>
      </w:r>
      <w:r w:rsidRPr="0055442A">
        <w:rPr>
          <w:szCs w:val="20"/>
        </w:rPr>
        <w:t xml:space="preserve"> résiliation de l’ACCORD.</w:t>
      </w:r>
    </w:p>
    <w:p w14:paraId="4C894176" w14:textId="77777777" w:rsidR="00F57A41" w:rsidRPr="0055442A" w:rsidRDefault="000A7A76" w:rsidP="00DE0C2D">
      <w:pPr>
        <w:pStyle w:val="Titre1"/>
        <w:spacing w:after="120"/>
      </w:pPr>
      <w:bookmarkStart w:id="170" w:name="_Toc204489180"/>
      <w:bookmarkStart w:id="171" w:name="_Toc203055303"/>
      <w:bookmarkStart w:id="172" w:name="_Toc203056603"/>
      <w:bookmarkStart w:id="173" w:name="_Toc223646687"/>
      <w:r w:rsidRPr="0055442A">
        <w:t>NOTIFICATION</w:t>
      </w:r>
      <w:bookmarkEnd w:id="170"/>
      <w:r w:rsidR="004C7CFA" w:rsidRPr="0055442A">
        <w:t>S</w:t>
      </w:r>
      <w:bookmarkEnd w:id="171"/>
      <w:bookmarkEnd w:id="172"/>
      <w:bookmarkEnd w:id="173"/>
    </w:p>
    <w:p w14:paraId="6C919B7F" w14:textId="4A085610" w:rsidR="005603BD" w:rsidRPr="0055442A" w:rsidRDefault="005603BD" w:rsidP="005252B2">
      <w:pPr>
        <w:rPr>
          <w:szCs w:val="20"/>
        </w:rPr>
      </w:pPr>
      <w:bookmarkStart w:id="174" w:name="_Toc160278519"/>
      <w:bookmarkStart w:id="175" w:name="_Toc204489181"/>
      <w:r w:rsidRPr="0055442A">
        <w:rPr>
          <w:szCs w:val="20"/>
        </w:rPr>
        <w:t>Toutes notifications relative</w:t>
      </w:r>
      <w:r w:rsidR="005252B2" w:rsidRPr="0055442A">
        <w:rPr>
          <w:szCs w:val="20"/>
        </w:rPr>
        <w:t>s</w:t>
      </w:r>
      <w:r w:rsidRPr="0055442A">
        <w:rPr>
          <w:szCs w:val="20"/>
        </w:rPr>
        <w:t xml:space="preserve"> à l’ACCORD ne sont considérées comme valablement effectuées que si elles sont adressées par lettre recommandée avec accusé de réception ou par courrier électronique </w:t>
      </w:r>
      <w:r w:rsidR="005B02FD" w:rsidRPr="0055442A">
        <w:rPr>
          <w:szCs w:val="20"/>
        </w:rPr>
        <w:t xml:space="preserve">recommandé </w:t>
      </w:r>
      <w:r w:rsidRPr="0055442A">
        <w:rPr>
          <w:szCs w:val="20"/>
        </w:rPr>
        <w:t xml:space="preserve">avec accusé de réception à la </w:t>
      </w:r>
      <w:r w:rsidR="00E046F9" w:rsidRPr="0055442A">
        <w:rPr>
          <w:szCs w:val="20"/>
        </w:rPr>
        <w:t>PARTIE</w:t>
      </w:r>
      <w:r w:rsidRPr="0055442A">
        <w:rPr>
          <w:szCs w:val="20"/>
        </w:rPr>
        <w:t xml:space="preserve"> concernée à l’adresse suivante : </w:t>
      </w:r>
    </w:p>
    <w:p w14:paraId="29074A14" w14:textId="77777777" w:rsidR="005603BD" w:rsidRPr="0055442A" w:rsidRDefault="005603BD" w:rsidP="000C0A11">
      <w:pPr>
        <w:rPr>
          <w:szCs w:val="20"/>
        </w:rPr>
      </w:pPr>
    </w:p>
    <w:p w14:paraId="38572DD9" w14:textId="77777777" w:rsidR="00370241" w:rsidRDefault="00370241" w:rsidP="00370241">
      <w:pPr>
        <w:rPr>
          <w:szCs w:val="20"/>
        </w:rPr>
        <w:sectPr w:rsidR="00370241" w:rsidSect="007043F6">
          <w:headerReference w:type="even" r:id="rId8"/>
          <w:headerReference w:type="default" r:id="rId9"/>
          <w:footerReference w:type="default" r:id="rId10"/>
          <w:pgSz w:w="11906" w:h="16838"/>
          <w:pgMar w:top="993" w:right="1418" w:bottom="1418" w:left="1418" w:header="709" w:footer="709" w:gutter="0"/>
          <w:cols w:space="708"/>
          <w:docGrid w:linePitch="360"/>
        </w:sectPr>
      </w:pPr>
    </w:p>
    <w:p w14:paraId="225499BF" w14:textId="77777777" w:rsidR="00986679" w:rsidRDefault="00986679" w:rsidP="00370241">
      <w:pPr>
        <w:rPr>
          <w:b/>
          <w:bCs/>
          <w:szCs w:val="20"/>
        </w:rPr>
      </w:pPr>
    </w:p>
    <w:p w14:paraId="3A9C74F5" w14:textId="77777777" w:rsidR="00370241" w:rsidRDefault="00370241" w:rsidP="00370241">
      <w:pPr>
        <w:rPr>
          <w:szCs w:val="20"/>
        </w:rPr>
      </w:pPr>
    </w:p>
    <w:p w14:paraId="5AFF7E12" w14:textId="77777777" w:rsidR="00EC4F2D" w:rsidRDefault="00EC4F2D" w:rsidP="00EC4F2D">
      <w:pPr>
        <w:rPr>
          <w:b/>
          <w:bCs/>
          <w:szCs w:val="20"/>
        </w:rPr>
        <w:sectPr w:rsidR="00EC4F2D" w:rsidSect="00370241">
          <w:type w:val="continuous"/>
          <w:pgSz w:w="11906" w:h="16838"/>
          <w:pgMar w:top="1418" w:right="1418" w:bottom="1418" w:left="1418" w:header="709" w:footer="709" w:gutter="0"/>
          <w:cols w:num="2" w:space="708"/>
          <w:docGrid w:linePitch="360"/>
        </w:sectPr>
      </w:pPr>
    </w:p>
    <w:tbl>
      <w:tblPr>
        <w:tblStyle w:val="Grilledutableau"/>
        <w:tblW w:w="0" w:type="auto"/>
        <w:tblLook w:val="04A0" w:firstRow="1" w:lastRow="0" w:firstColumn="1" w:lastColumn="0" w:noHBand="0" w:noVBand="1"/>
      </w:tblPr>
      <w:tblGrid>
        <w:gridCol w:w="4463"/>
        <w:gridCol w:w="4463"/>
      </w:tblGrid>
      <w:tr w:rsidR="00EC4F2D" w14:paraId="32CD8762" w14:textId="77777777" w:rsidTr="00EC4F2D">
        <w:tc>
          <w:tcPr>
            <w:tcW w:w="4463" w:type="dxa"/>
          </w:tcPr>
          <w:p w14:paraId="216DE666" w14:textId="77777777" w:rsidR="00EC4F2D" w:rsidRPr="00370241" w:rsidRDefault="00EC4F2D" w:rsidP="00EC4F2D">
            <w:pPr>
              <w:rPr>
                <w:b/>
                <w:bCs/>
                <w:szCs w:val="20"/>
              </w:rPr>
            </w:pPr>
            <w:r w:rsidRPr="00370241">
              <w:rPr>
                <w:b/>
                <w:bCs/>
                <w:szCs w:val="20"/>
              </w:rPr>
              <w:t>Pour l’ORGANISME</w:t>
            </w:r>
            <w:r w:rsidRPr="00370241">
              <w:rPr>
                <w:b/>
                <w:bCs/>
                <w:szCs w:val="20"/>
              </w:rPr>
              <w:tab/>
            </w:r>
          </w:p>
          <w:p w14:paraId="102C9852" w14:textId="77777777" w:rsidR="00EC4F2D" w:rsidRPr="00370241" w:rsidRDefault="00EC4F2D" w:rsidP="00EC4F2D">
            <w:pPr>
              <w:rPr>
                <w:szCs w:val="20"/>
              </w:rPr>
            </w:pPr>
          </w:p>
          <w:p w14:paraId="19DC3D49" w14:textId="77777777" w:rsidR="00EC4F2D" w:rsidRPr="00370241" w:rsidRDefault="00EC4F2D" w:rsidP="00EC4F2D">
            <w:pPr>
              <w:rPr>
                <w:szCs w:val="20"/>
              </w:rPr>
            </w:pPr>
            <w:r w:rsidRPr="00EC4F2D">
              <w:rPr>
                <w:szCs w:val="20"/>
                <w:u w:val="single"/>
              </w:rPr>
              <w:t>Pour les aspects contractuels</w:t>
            </w:r>
            <w:r>
              <w:rPr>
                <w:szCs w:val="20"/>
              </w:rPr>
              <w:t> :</w:t>
            </w:r>
            <w:r w:rsidRPr="00370241">
              <w:rPr>
                <w:szCs w:val="20"/>
              </w:rPr>
              <w:tab/>
            </w:r>
          </w:p>
          <w:p w14:paraId="3127D58A" w14:textId="77777777" w:rsidR="00EC4F2D" w:rsidRPr="00370241" w:rsidRDefault="00EC4F2D" w:rsidP="00EC4F2D">
            <w:pPr>
              <w:rPr>
                <w:szCs w:val="20"/>
              </w:rPr>
            </w:pPr>
            <w:r w:rsidRPr="00370241">
              <w:rPr>
                <w:szCs w:val="20"/>
              </w:rPr>
              <w:t>[Prénom NOM]</w:t>
            </w:r>
          </w:p>
          <w:p w14:paraId="6037D590" w14:textId="77777777" w:rsidR="00EC4F2D" w:rsidRPr="00370241" w:rsidRDefault="00EC4F2D" w:rsidP="00EC4F2D">
            <w:pPr>
              <w:rPr>
                <w:szCs w:val="20"/>
              </w:rPr>
            </w:pPr>
            <w:r w:rsidRPr="00370241">
              <w:rPr>
                <w:szCs w:val="20"/>
              </w:rPr>
              <w:t>[Adresse]</w:t>
            </w:r>
          </w:p>
          <w:p w14:paraId="5908EBA0" w14:textId="77777777" w:rsidR="00EC4F2D" w:rsidRPr="00370241" w:rsidRDefault="00EC4F2D" w:rsidP="00EC4F2D">
            <w:pPr>
              <w:rPr>
                <w:szCs w:val="20"/>
              </w:rPr>
            </w:pPr>
            <w:r w:rsidRPr="00370241">
              <w:rPr>
                <w:szCs w:val="20"/>
              </w:rPr>
              <w:t>Mail :</w:t>
            </w:r>
            <w:r w:rsidRPr="00370241">
              <w:rPr>
                <w:szCs w:val="20"/>
              </w:rPr>
              <w:tab/>
            </w:r>
          </w:p>
          <w:p w14:paraId="46442BB2" w14:textId="77777777" w:rsidR="00EC4F2D" w:rsidRDefault="00EC4F2D" w:rsidP="00EC4F2D">
            <w:pPr>
              <w:rPr>
                <w:szCs w:val="20"/>
              </w:rPr>
            </w:pPr>
          </w:p>
          <w:p w14:paraId="404D2BF2" w14:textId="77777777" w:rsidR="00EC4F2D" w:rsidRDefault="00EC4F2D" w:rsidP="00EC4F2D">
            <w:pPr>
              <w:rPr>
                <w:szCs w:val="20"/>
              </w:rPr>
            </w:pPr>
            <w:r w:rsidRPr="00EC4F2D">
              <w:rPr>
                <w:szCs w:val="20"/>
                <w:u w:val="single"/>
              </w:rPr>
              <w:t>Pour les aspects techniques</w:t>
            </w:r>
            <w:r>
              <w:rPr>
                <w:szCs w:val="20"/>
              </w:rPr>
              <w:t> :</w:t>
            </w:r>
          </w:p>
          <w:p w14:paraId="6B9BCC69" w14:textId="77777777" w:rsidR="00EC4F2D" w:rsidRPr="00370241" w:rsidRDefault="00EC4F2D" w:rsidP="00EC4F2D">
            <w:pPr>
              <w:rPr>
                <w:szCs w:val="20"/>
              </w:rPr>
            </w:pPr>
            <w:r w:rsidRPr="00370241">
              <w:rPr>
                <w:szCs w:val="20"/>
              </w:rPr>
              <w:t>[Prénom NOM]</w:t>
            </w:r>
          </w:p>
          <w:p w14:paraId="52FDCEC1" w14:textId="77777777" w:rsidR="00EC4F2D" w:rsidRPr="00370241" w:rsidRDefault="00EC4F2D" w:rsidP="00EC4F2D">
            <w:pPr>
              <w:rPr>
                <w:szCs w:val="20"/>
              </w:rPr>
            </w:pPr>
            <w:r w:rsidRPr="00370241">
              <w:rPr>
                <w:szCs w:val="20"/>
              </w:rPr>
              <w:t>[Adresse]</w:t>
            </w:r>
          </w:p>
          <w:p w14:paraId="6DF1B0A1" w14:textId="77777777" w:rsidR="00EC4F2D" w:rsidRPr="00370241" w:rsidRDefault="00EC4F2D" w:rsidP="00EC4F2D">
            <w:pPr>
              <w:rPr>
                <w:szCs w:val="20"/>
              </w:rPr>
            </w:pPr>
            <w:r w:rsidRPr="00370241">
              <w:rPr>
                <w:szCs w:val="20"/>
              </w:rPr>
              <w:t>Mail :</w:t>
            </w:r>
          </w:p>
          <w:p w14:paraId="6EB72747" w14:textId="77777777" w:rsidR="00EC4F2D" w:rsidRDefault="00EC4F2D" w:rsidP="00370241">
            <w:pPr>
              <w:rPr>
                <w:szCs w:val="20"/>
              </w:rPr>
            </w:pPr>
          </w:p>
        </w:tc>
        <w:tc>
          <w:tcPr>
            <w:tcW w:w="4463" w:type="dxa"/>
          </w:tcPr>
          <w:p w14:paraId="2BBF2BBC" w14:textId="4E69B434" w:rsidR="00EC4F2D" w:rsidRPr="00370241" w:rsidRDefault="00EC4F2D" w:rsidP="00EC4F2D">
            <w:pPr>
              <w:rPr>
                <w:b/>
                <w:bCs/>
                <w:szCs w:val="20"/>
              </w:rPr>
            </w:pPr>
            <w:r w:rsidRPr="00370241">
              <w:rPr>
                <w:b/>
                <w:bCs/>
                <w:szCs w:val="20"/>
              </w:rPr>
              <w:t xml:space="preserve">Pour </w:t>
            </w:r>
            <w:r w:rsidR="007C1E44">
              <w:rPr>
                <w:b/>
                <w:bCs/>
                <w:szCs w:val="20"/>
              </w:rPr>
              <w:t xml:space="preserve">la </w:t>
            </w:r>
            <w:r w:rsidRPr="00370241">
              <w:rPr>
                <w:b/>
                <w:bCs/>
                <w:szCs w:val="20"/>
              </w:rPr>
              <w:t>SOCIÉTÉ</w:t>
            </w:r>
            <w:r w:rsidRPr="00370241">
              <w:rPr>
                <w:b/>
                <w:bCs/>
                <w:szCs w:val="20"/>
              </w:rPr>
              <w:tab/>
            </w:r>
          </w:p>
          <w:p w14:paraId="6EE2B810" w14:textId="77777777" w:rsidR="00EC4F2D" w:rsidRDefault="00EC4F2D" w:rsidP="00EC4F2D">
            <w:pPr>
              <w:rPr>
                <w:szCs w:val="20"/>
              </w:rPr>
            </w:pPr>
          </w:p>
          <w:p w14:paraId="7573E0C0" w14:textId="215FAFA9" w:rsidR="00EC4F2D" w:rsidRPr="00370241" w:rsidRDefault="00EC4F2D" w:rsidP="00EC4F2D">
            <w:pPr>
              <w:rPr>
                <w:szCs w:val="20"/>
              </w:rPr>
            </w:pPr>
            <w:r w:rsidRPr="00EC4F2D">
              <w:rPr>
                <w:szCs w:val="20"/>
                <w:u w:val="single"/>
              </w:rPr>
              <w:t>Pour les aspects contractuels</w:t>
            </w:r>
            <w:r>
              <w:rPr>
                <w:szCs w:val="20"/>
              </w:rPr>
              <w:t> :</w:t>
            </w:r>
          </w:p>
          <w:p w14:paraId="7982092D" w14:textId="77777777" w:rsidR="00EC4F2D" w:rsidRPr="00370241" w:rsidRDefault="00EC4F2D" w:rsidP="00EC4F2D">
            <w:pPr>
              <w:rPr>
                <w:szCs w:val="20"/>
              </w:rPr>
            </w:pPr>
            <w:r w:rsidRPr="00370241">
              <w:rPr>
                <w:szCs w:val="20"/>
              </w:rPr>
              <w:t>[Prénom NOM]</w:t>
            </w:r>
          </w:p>
          <w:p w14:paraId="0CA7050D" w14:textId="77777777" w:rsidR="00EC4F2D" w:rsidRPr="00370241" w:rsidRDefault="00EC4F2D" w:rsidP="00EC4F2D">
            <w:pPr>
              <w:rPr>
                <w:szCs w:val="20"/>
              </w:rPr>
            </w:pPr>
            <w:r w:rsidRPr="00370241">
              <w:rPr>
                <w:szCs w:val="20"/>
              </w:rPr>
              <w:t>[Adresse]</w:t>
            </w:r>
          </w:p>
          <w:p w14:paraId="7E798761" w14:textId="77777777" w:rsidR="00EC4F2D" w:rsidRPr="00370241" w:rsidRDefault="00EC4F2D" w:rsidP="00EC4F2D">
            <w:pPr>
              <w:rPr>
                <w:szCs w:val="20"/>
              </w:rPr>
            </w:pPr>
            <w:r w:rsidRPr="00370241">
              <w:rPr>
                <w:szCs w:val="20"/>
              </w:rPr>
              <w:t>Mail :</w:t>
            </w:r>
            <w:r w:rsidRPr="00370241">
              <w:rPr>
                <w:szCs w:val="20"/>
              </w:rPr>
              <w:tab/>
            </w:r>
          </w:p>
          <w:p w14:paraId="174B9545" w14:textId="77777777" w:rsidR="00EC4F2D" w:rsidRDefault="00EC4F2D" w:rsidP="00EC4F2D">
            <w:pPr>
              <w:rPr>
                <w:szCs w:val="20"/>
              </w:rPr>
            </w:pPr>
          </w:p>
          <w:p w14:paraId="49AA2373" w14:textId="77777777" w:rsidR="00EC4F2D" w:rsidRDefault="00EC4F2D" w:rsidP="00EC4F2D">
            <w:pPr>
              <w:rPr>
                <w:szCs w:val="20"/>
              </w:rPr>
            </w:pPr>
            <w:r w:rsidRPr="00EC4F2D">
              <w:rPr>
                <w:szCs w:val="20"/>
                <w:u w:val="single"/>
              </w:rPr>
              <w:t>Pour les aspects techniques</w:t>
            </w:r>
            <w:r>
              <w:rPr>
                <w:szCs w:val="20"/>
              </w:rPr>
              <w:t> :</w:t>
            </w:r>
          </w:p>
          <w:p w14:paraId="7C96AFD1" w14:textId="77777777" w:rsidR="00EC4F2D" w:rsidRPr="00370241" w:rsidRDefault="00EC4F2D" w:rsidP="00EC4F2D">
            <w:pPr>
              <w:rPr>
                <w:szCs w:val="20"/>
              </w:rPr>
            </w:pPr>
            <w:r w:rsidRPr="00370241">
              <w:rPr>
                <w:szCs w:val="20"/>
              </w:rPr>
              <w:t>[Prénom NOM]</w:t>
            </w:r>
          </w:p>
          <w:p w14:paraId="3BE3D76B" w14:textId="77777777" w:rsidR="00EC4F2D" w:rsidRPr="00370241" w:rsidRDefault="00EC4F2D" w:rsidP="00EC4F2D">
            <w:pPr>
              <w:rPr>
                <w:szCs w:val="20"/>
              </w:rPr>
            </w:pPr>
            <w:r w:rsidRPr="00370241">
              <w:rPr>
                <w:szCs w:val="20"/>
              </w:rPr>
              <w:t>[Adresse]</w:t>
            </w:r>
          </w:p>
          <w:p w14:paraId="2ECBEC54" w14:textId="77777777" w:rsidR="00EC4F2D" w:rsidRDefault="00EC4F2D" w:rsidP="00EC4F2D">
            <w:pPr>
              <w:rPr>
                <w:szCs w:val="20"/>
              </w:rPr>
            </w:pPr>
            <w:r w:rsidRPr="00370241">
              <w:rPr>
                <w:szCs w:val="20"/>
              </w:rPr>
              <w:t>Mail :</w:t>
            </w:r>
          </w:p>
          <w:p w14:paraId="036AC9D4" w14:textId="77777777" w:rsidR="00EC4F2D" w:rsidRDefault="00EC4F2D" w:rsidP="00370241">
            <w:pPr>
              <w:rPr>
                <w:szCs w:val="20"/>
              </w:rPr>
            </w:pPr>
          </w:p>
        </w:tc>
      </w:tr>
    </w:tbl>
    <w:p w14:paraId="1CBB13E3" w14:textId="77777777" w:rsidR="00EC4F2D" w:rsidRPr="006C08D3" w:rsidRDefault="00EC4F2D" w:rsidP="00EC4F2D">
      <w:pPr>
        <w:rPr>
          <w:rFonts w:cs="Arial"/>
          <w:i/>
          <w:sz w:val="22"/>
          <w:szCs w:val="22"/>
        </w:rPr>
      </w:pPr>
    </w:p>
    <w:p w14:paraId="4FF6B1BF" w14:textId="7E5ED454" w:rsidR="00EC4F2D" w:rsidRPr="00EC4F2D" w:rsidRDefault="00EC4F2D" w:rsidP="00EC4F2D">
      <w:pPr>
        <w:pStyle w:val="Titre5"/>
        <w:jc w:val="right"/>
        <w:rPr>
          <w:color w:val="0070C0"/>
        </w:rPr>
      </w:pPr>
      <w:r w:rsidRPr="00EC4F2D">
        <w:rPr>
          <w:color w:val="0070C0"/>
        </w:rPr>
        <w:t xml:space="preserve">Clés de compréhension – intuitu Personae/restructuration : </w:t>
      </w:r>
    </w:p>
    <w:p w14:paraId="460DD4C3" w14:textId="03B09FC0" w:rsidR="00EC4F2D" w:rsidRPr="00EC4F2D" w:rsidRDefault="00EC4F2D" w:rsidP="00EC4F2D">
      <w:pPr>
        <w:pBdr>
          <w:top w:val="single" w:sz="4" w:space="5" w:color="auto"/>
          <w:left w:val="single" w:sz="4" w:space="4" w:color="auto"/>
          <w:bottom w:val="single" w:sz="4" w:space="5" w:color="auto"/>
          <w:right w:val="single" w:sz="4" w:space="4" w:color="auto"/>
        </w:pBdr>
        <w:rPr>
          <w:rFonts w:cs="Arial"/>
          <w:i/>
          <w:color w:val="0070C0"/>
          <w:szCs w:val="20"/>
        </w:rPr>
      </w:pPr>
      <w:r w:rsidRPr="00EC4F2D">
        <w:rPr>
          <w:rFonts w:cs="Arial"/>
          <w:i/>
          <w:color w:val="0070C0"/>
          <w:szCs w:val="20"/>
        </w:rPr>
        <w:t>Le contrat est en principe conclu « intuitu personae » ; i.e. en considération de la personne, en fonction de la confiance qu’on lui accorde pour mener à bien le travail convenu.</w:t>
      </w:r>
    </w:p>
    <w:p w14:paraId="1AA04134" w14:textId="19088FA7" w:rsidR="00EC4F2D" w:rsidRPr="00EC4F2D" w:rsidRDefault="00EC4F2D" w:rsidP="00EC4F2D">
      <w:pPr>
        <w:pBdr>
          <w:top w:val="single" w:sz="4" w:space="5" w:color="auto"/>
          <w:left w:val="single" w:sz="4" w:space="4" w:color="auto"/>
          <w:bottom w:val="single" w:sz="4" w:space="5" w:color="auto"/>
          <w:right w:val="single" w:sz="4" w:space="4" w:color="auto"/>
        </w:pBdr>
        <w:rPr>
          <w:rFonts w:cs="Arial"/>
          <w:i/>
          <w:color w:val="0070C0"/>
          <w:szCs w:val="20"/>
        </w:rPr>
      </w:pPr>
      <w:r w:rsidRPr="00EC4F2D">
        <w:rPr>
          <w:rFonts w:cs="Arial"/>
          <w:i/>
          <w:color w:val="0070C0"/>
          <w:szCs w:val="20"/>
        </w:rPr>
        <w:t>De ce principe découle l’interdiction de céder le contrat à un tiers. En cas de restructuration du capital, fusion ou absorption de l’entreprise, le contrat ne pourra pas être transmis à la nouvelle entité juridique sauf si le contrat contient une clause spécifique prévoyant ce transfert.</w:t>
      </w:r>
    </w:p>
    <w:p w14:paraId="2899C48D" w14:textId="77777777" w:rsidR="00EC4F2D" w:rsidRPr="00EC4F2D" w:rsidRDefault="00EC4F2D" w:rsidP="00EC4F2D">
      <w:pPr>
        <w:rPr>
          <w:rFonts w:cs="Arial"/>
          <w:szCs w:val="20"/>
        </w:rPr>
      </w:pPr>
    </w:p>
    <w:p w14:paraId="19FE1C0B" w14:textId="77777777" w:rsidR="00EC4F2D" w:rsidRDefault="00EC4F2D">
      <w:pPr>
        <w:pStyle w:val="Titre1"/>
        <w:sectPr w:rsidR="00EC4F2D" w:rsidSect="00370241">
          <w:type w:val="continuous"/>
          <w:pgSz w:w="11906" w:h="16838"/>
          <w:pgMar w:top="1418" w:right="1418" w:bottom="1418" w:left="1418" w:header="709" w:footer="709" w:gutter="0"/>
          <w:cols w:space="708"/>
          <w:docGrid w:linePitch="360"/>
        </w:sectPr>
      </w:pPr>
      <w:bookmarkStart w:id="176" w:name="_Toc203055304"/>
      <w:bookmarkStart w:id="177" w:name="_Toc203056604"/>
    </w:p>
    <w:p w14:paraId="1DAB9E7B" w14:textId="6E3D02E6" w:rsidR="00F57A41" w:rsidRPr="0055442A" w:rsidRDefault="00F57A41" w:rsidP="00216410">
      <w:pPr>
        <w:pStyle w:val="Titre1"/>
        <w:spacing w:after="120"/>
        <w:ind w:left="357" w:hanging="357"/>
      </w:pPr>
      <w:bookmarkStart w:id="178" w:name="_Toc223646688"/>
      <w:r w:rsidRPr="0055442A">
        <w:t xml:space="preserve">Intuitu </w:t>
      </w:r>
      <w:bookmarkEnd w:id="174"/>
      <w:r w:rsidRPr="0055442A">
        <w:t>personae</w:t>
      </w:r>
      <w:bookmarkStart w:id="179" w:name="_Toc160278520"/>
      <w:bookmarkStart w:id="180" w:name="_Toc204489182"/>
      <w:bookmarkEnd w:id="175"/>
      <w:bookmarkEnd w:id="176"/>
      <w:bookmarkEnd w:id="177"/>
      <w:r w:rsidR="00370241">
        <w:t xml:space="preserve"> - RESTRUCTURATION</w:t>
      </w:r>
      <w:bookmarkEnd w:id="178"/>
    </w:p>
    <w:p w14:paraId="7582E22F" w14:textId="046659FF" w:rsidR="004F2DCA" w:rsidRPr="0055442A" w:rsidRDefault="00F57A41" w:rsidP="000B260F">
      <w:pPr>
        <w:spacing w:after="120" w:line="264" w:lineRule="auto"/>
        <w:rPr>
          <w:rFonts w:cs="Arial"/>
          <w:szCs w:val="20"/>
        </w:rPr>
      </w:pPr>
      <w:r w:rsidRPr="0055442A">
        <w:rPr>
          <w:rFonts w:cs="Arial"/>
          <w:szCs w:val="20"/>
        </w:rPr>
        <w:t>L’ACCORD</w:t>
      </w:r>
      <w:r w:rsidR="00370241">
        <w:rPr>
          <w:rFonts w:cs="Arial"/>
          <w:szCs w:val="20"/>
        </w:rPr>
        <w:t xml:space="preserve"> </w:t>
      </w:r>
      <w:r w:rsidRPr="0055442A">
        <w:rPr>
          <w:rFonts w:cs="Arial"/>
          <w:szCs w:val="20"/>
        </w:rPr>
        <w:t xml:space="preserve">est conclu </w:t>
      </w:r>
      <w:r w:rsidRPr="0055442A">
        <w:rPr>
          <w:rFonts w:cs="Arial"/>
          <w:i/>
          <w:szCs w:val="20"/>
        </w:rPr>
        <w:t>intuitu personae</w:t>
      </w:r>
      <w:r w:rsidRPr="0055442A">
        <w:rPr>
          <w:rFonts w:cs="Arial"/>
          <w:szCs w:val="20"/>
        </w:rPr>
        <w:t>.</w:t>
      </w:r>
      <w:r w:rsidR="00E26455" w:rsidRPr="0055442A">
        <w:rPr>
          <w:rFonts w:cs="Arial"/>
          <w:szCs w:val="20"/>
        </w:rPr>
        <w:t xml:space="preserve"> </w:t>
      </w:r>
    </w:p>
    <w:p w14:paraId="6D9926CC" w14:textId="6364FACE" w:rsidR="00F57A41" w:rsidRDefault="00E26455" w:rsidP="00E26455">
      <w:pPr>
        <w:spacing w:line="264" w:lineRule="auto"/>
        <w:rPr>
          <w:rFonts w:cs="Tahoma"/>
          <w:bCs/>
          <w:szCs w:val="20"/>
        </w:rPr>
      </w:pPr>
      <w:r w:rsidRPr="0055442A">
        <w:rPr>
          <w:rFonts w:cs="Tahoma"/>
          <w:bCs/>
          <w:szCs w:val="20"/>
        </w:rPr>
        <w:t>En conséquence, aucune</w:t>
      </w:r>
      <w:r w:rsidR="004F2DCA" w:rsidRPr="0055442A">
        <w:rPr>
          <w:rFonts w:cs="Tahoma"/>
          <w:bCs/>
          <w:szCs w:val="20"/>
        </w:rPr>
        <w:t xml:space="preserve"> PARTIE </w:t>
      </w:r>
      <w:r w:rsidRPr="0055442A">
        <w:rPr>
          <w:rFonts w:cs="Tahoma"/>
          <w:bCs/>
          <w:szCs w:val="20"/>
        </w:rPr>
        <w:t xml:space="preserve">ne peut céder ou transférer à un tiers </w:t>
      </w:r>
      <w:r w:rsidR="00844B6E" w:rsidRPr="0055442A">
        <w:rPr>
          <w:rFonts w:cs="Tahoma"/>
          <w:bCs/>
          <w:szCs w:val="20"/>
        </w:rPr>
        <w:t>quelconque</w:t>
      </w:r>
      <w:r w:rsidR="00370241">
        <w:rPr>
          <w:rFonts w:cs="Tahoma"/>
          <w:bCs/>
          <w:szCs w:val="20"/>
        </w:rPr>
        <w:t xml:space="preserve"> </w:t>
      </w:r>
      <w:r w:rsidR="00370241" w:rsidRPr="009D4CEE">
        <w:rPr>
          <w:rFonts w:cs="Tahoma"/>
          <w:bCs/>
          <w:i/>
          <w:iCs/>
          <w:color w:val="0070C0"/>
          <w:szCs w:val="20"/>
        </w:rPr>
        <w:t>[attention si AFFILIEES]</w:t>
      </w:r>
      <w:r w:rsidR="00983679">
        <w:rPr>
          <w:rFonts w:cs="Tahoma"/>
          <w:bCs/>
          <w:i/>
          <w:iCs/>
          <w:color w:val="0070C0"/>
          <w:szCs w:val="20"/>
        </w:rPr>
        <w:t xml:space="preserve"> </w:t>
      </w:r>
      <w:r w:rsidRPr="0055442A">
        <w:rPr>
          <w:rFonts w:cs="Tahoma"/>
          <w:bCs/>
          <w:szCs w:val="20"/>
        </w:rPr>
        <w:t xml:space="preserve">tout ou partie de ses droits et obligations au titre de l’ACCORD, sauf accord préalable et écrit de l’autre </w:t>
      </w:r>
      <w:r w:rsidR="006A4494" w:rsidRPr="0055442A">
        <w:rPr>
          <w:rFonts w:cs="Tahoma"/>
          <w:bCs/>
          <w:szCs w:val="20"/>
        </w:rPr>
        <w:t>PARTIE</w:t>
      </w:r>
      <w:r w:rsidRPr="0055442A">
        <w:rPr>
          <w:rFonts w:cs="Tahoma"/>
          <w:bCs/>
          <w:szCs w:val="20"/>
        </w:rPr>
        <w:t>.</w:t>
      </w:r>
    </w:p>
    <w:p w14:paraId="47643805" w14:textId="77777777" w:rsidR="00370241" w:rsidRDefault="00370241" w:rsidP="00370241">
      <w:pPr>
        <w:spacing w:line="264" w:lineRule="auto"/>
        <w:rPr>
          <w:rFonts w:cs="Tahoma"/>
          <w:bCs/>
          <w:szCs w:val="20"/>
        </w:rPr>
      </w:pPr>
    </w:p>
    <w:p w14:paraId="0C3C1BE9" w14:textId="637CD780" w:rsidR="00370241" w:rsidRPr="00983679" w:rsidRDefault="00370241" w:rsidP="00370241">
      <w:pPr>
        <w:spacing w:line="264" w:lineRule="auto"/>
        <w:rPr>
          <w:rFonts w:cs="Tahoma"/>
          <w:bCs/>
          <w:color w:val="0070C0"/>
          <w:szCs w:val="20"/>
        </w:rPr>
      </w:pPr>
      <w:r w:rsidRPr="00370241">
        <w:rPr>
          <w:rFonts w:cs="Tahoma"/>
          <w:bCs/>
          <w:szCs w:val="20"/>
        </w:rPr>
        <w:lastRenderedPageBreak/>
        <w:t xml:space="preserve">En cas de fusion, cession ou de toute autre transformation de la SOCIÉTÉ visant à modifier les caractéristiques intuitu personae de la SOCIÉTÉ prises en compte pour la conclusion du CONTRAT, les PARTIES conviennent </w:t>
      </w:r>
      <w:r w:rsidRPr="00983679">
        <w:rPr>
          <w:rFonts w:cs="Tahoma"/>
          <w:bCs/>
          <w:color w:val="0070C0"/>
          <w:szCs w:val="20"/>
        </w:rPr>
        <w:t>de discuter de la reprise du CONTRAT par la nouvelle entité et, le cas échéant conclure un avenant.</w:t>
      </w:r>
    </w:p>
    <w:p w14:paraId="3364A560" w14:textId="77777777" w:rsidR="00F07B55" w:rsidRPr="0055442A" w:rsidRDefault="00F07B55" w:rsidP="0063642F">
      <w:pPr>
        <w:rPr>
          <w:szCs w:val="20"/>
        </w:rPr>
      </w:pPr>
    </w:p>
    <w:p w14:paraId="4D3521D6" w14:textId="77777777" w:rsidR="00F57A41" w:rsidRPr="0055442A" w:rsidRDefault="00F57A41" w:rsidP="00983679">
      <w:pPr>
        <w:pStyle w:val="Titre1"/>
        <w:spacing w:after="120"/>
        <w:ind w:left="357" w:hanging="357"/>
      </w:pPr>
      <w:bookmarkStart w:id="181" w:name="_Toc203055305"/>
      <w:bookmarkStart w:id="182" w:name="_Toc203056605"/>
      <w:bookmarkStart w:id="183" w:name="_Toc223646689"/>
      <w:r w:rsidRPr="0055442A">
        <w:t xml:space="preserve">Droit applicable </w:t>
      </w:r>
      <w:bookmarkEnd w:id="179"/>
      <w:r w:rsidRPr="0055442A">
        <w:t>- litiges</w:t>
      </w:r>
      <w:bookmarkEnd w:id="180"/>
      <w:bookmarkEnd w:id="181"/>
      <w:bookmarkEnd w:id="182"/>
      <w:bookmarkEnd w:id="183"/>
    </w:p>
    <w:p w14:paraId="1AC9A08E" w14:textId="77777777" w:rsidR="00F57A41" w:rsidRPr="0055442A" w:rsidRDefault="00F57A41" w:rsidP="000B260F">
      <w:pPr>
        <w:spacing w:after="120"/>
        <w:rPr>
          <w:szCs w:val="20"/>
        </w:rPr>
      </w:pPr>
      <w:r w:rsidRPr="0055442A">
        <w:rPr>
          <w:szCs w:val="20"/>
        </w:rPr>
        <w:t>L’ACCORD est régi par le droit français.</w:t>
      </w:r>
    </w:p>
    <w:p w14:paraId="4856C11C" w14:textId="48297C1C" w:rsidR="00F57A41" w:rsidRPr="0055442A" w:rsidRDefault="00F57A41" w:rsidP="0063642F">
      <w:pPr>
        <w:rPr>
          <w:szCs w:val="20"/>
        </w:rPr>
      </w:pPr>
      <w:r w:rsidRPr="0055442A">
        <w:rPr>
          <w:szCs w:val="20"/>
        </w:rPr>
        <w:t xml:space="preserve">En cas de difficulté sur l'interprétation, l'exécution ou la résiliation de l'ACCORD, et sauf en cas d’urgence justifiant la saisine d’une juridiction compétente statuant en référé, les </w:t>
      </w:r>
      <w:r w:rsidR="00392A64" w:rsidRPr="0055442A">
        <w:rPr>
          <w:szCs w:val="20"/>
        </w:rPr>
        <w:t>PARTIES</w:t>
      </w:r>
      <w:r w:rsidRPr="0055442A">
        <w:rPr>
          <w:szCs w:val="20"/>
        </w:rPr>
        <w:t xml:space="preserve"> s'efforceront de résoudre leur différend à l'amiable par l’intermédiaire du </w:t>
      </w:r>
      <w:r w:rsidR="00F60FB5" w:rsidRPr="0055442A">
        <w:rPr>
          <w:szCs w:val="20"/>
        </w:rPr>
        <w:t>COPIL</w:t>
      </w:r>
      <w:r w:rsidR="005719D1" w:rsidRPr="0055442A">
        <w:rPr>
          <w:szCs w:val="20"/>
        </w:rPr>
        <w:t xml:space="preserve">. </w:t>
      </w:r>
      <w:r w:rsidR="00AB2469" w:rsidRPr="0055442A">
        <w:rPr>
          <w:szCs w:val="20"/>
        </w:rPr>
        <w:t>Si le</w:t>
      </w:r>
      <w:r w:rsidRPr="0055442A">
        <w:rPr>
          <w:szCs w:val="20"/>
        </w:rPr>
        <w:t xml:space="preserve"> différend </w:t>
      </w:r>
      <w:r w:rsidR="00AB2469" w:rsidRPr="0055442A">
        <w:rPr>
          <w:szCs w:val="20"/>
        </w:rPr>
        <w:t xml:space="preserve">n’est pas résolu </w:t>
      </w:r>
      <w:r w:rsidRPr="0055442A">
        <w:rPr>
          <w:szCs w:val="20"/>
        </w:rPr>
        <w:t xml:space="preserve">dans un délai de </w:t>
      </w:r>
      <w:r w:rsidR="00755665" w:rsidRPr="009D4CEE">
        <w:rPr>
          <w:szCs w:val="20"/>
          <w:highlight w:val="yellow"/>
        </w:rPr>
        <w:t>deux (2) mois</w:t>
      </w:r>
      <w:r w:rsidR="00755665" w:rsidRPr="009D4CEE" w:rsidDel="00755665">
        <w:rPr>
          <w:szCs w:val="20"/>
          <w:highlight w:val="yellow"/>
        </w:rPr>
        <w:t xml:space="preserve"> </w:t>
      </w:r>
      <w:r w:rsidRPr="0055442A">
        <w:rPr>
          <w:szCs w:val="20"/>
        </w:rPr>
        <w:t xml:space="preserve">à compter de sa survenance, le litige sera porté par la </w:t>
      </w:r>
      <w:r w:rsidR="00392A64" w:rsidRPr="0055442A">
        <w:rPr>
          <w:szCs w:val="20"/>
        </w:rPr>
        <w:t>PARTIE</w:t>
      </w:r>
      <w:r w:rsidRPr="0055442A">
        <w:rPr>
          <w:szCs w:val="20"/>
        </w:rPr>
        <w:t xml:space="preserve"> la plus diligente devant les tribunaux français compétents</w:t>
      </w:r>
      <w:r w:rsidR="006E6C06" w:rsidRPr="0055442A">
        <w:rPr>
          <w:szCs w:val="20"/>
        </w:rPr>
        <w:t>.</w:t>
      </w:r>
    </w:p>
    <w:p w14:paraId="5DF60DC8" w14:textId="77777777" w:rsidR="007E6905" w:rsidRDefault="007E6905" w:rsidP="007E6905">
      <w:pPr>
        <w:rPr>
          <w:rFonts w:cs="Arial"/>
          <w:sz w:val="22"/>
          <w:szCs w:val="22"/>
        </w:rPr>
      </w:pPr>
      <w:bookmarkStart w:id="184" w:name="_Toc160278521"/>
      <w:bookmarkStart w:id="185" w:name="_Toc204489183"/>
    </w:p>
    <w:p w14:paraId="437B9636" w14:textId="77777777" w:rsidR="007E6905" w:rsidRPr="007E6905" w:rsidRDefault="007E6905" w:rsidP="007E6905">
      <w:pPr>
        <w:pStyle w:val="Titre5"/>
        <w:jc w:val="right"/>
        <w:rPr>
          <w:color w:val="0070C0"/>
        </w:rPr>
      </w:pPr>
      <w:r w:rsidRPr="007E6905">
        <w:rPr>
          <w:color w:val="0070C0"/>
        </w:rPr>
        <w:t xml:space="preserve">Clés de compréhension – intégralité du contrat : </w:t>
      </w:r>
    </w:p>
    <w:p w14:paraId="773E6650" w14:textId="77777777" w:rsidR="007E6905" w:rsidRPr="009D4CEE" w:rsidRDefault="007E6905" w:rsidP="007E6905">
      <w:pPr>
        <w:pBdr>
          <w:top w:val="single" w:sz="4" w:space="5" w:color="auto"/>
          <w:left w:val="single" w:sz="4" w:space="4" w:color="auto"/>
          <w:bottom w:val="single" w:sz="4" w:space="5" w:color="auto"/>
          <w:right w:val="single" w:sz="4" w:space="4" w:color="auto"/>
        </w:pBdr>
        <w:rPr>
          <w:rFonts w:cs="Arial"/>
          <w:i/>
          <w:color w:val="0070C0"/>
          <w:szCs w:val="20"/>
        </w:rPr>
      </w:pPr>
      <w:r w:rsidRPr="009D4CEE">
        <w:rPr>
          <w:rFonts w:cs="Arial"/>
          <w:i/>
          <w:color w:val="0070C0"/>
          <w:szCs w:val="20"/>
        </w:rPr>
        <w:t xml:space="preserve">Cette clause permet de délimiter précisément le champ contractuel, les droits et obligations de chaque partie. Elle permet d’écarter toutes informations échangées au cours des négociations ou même au cours de l’exécution du contrat, et donc d’éviter les interprétations contradictoires, sources de malentendus. </w:t>
      </w:r>
    </w:p>
    <w:p w14:paraId="71DFFA13" w14:textId="77777777" w:rsidR="007E6905" w:rsidRPr="009D4CEE" w:rsidRDefault="007E6905" w:rsidP="007E6905">
      <w:pPr>
        <w:pBdr>
          <w:top w:val="single" w:sz="4" w:space="5" w:color="auto"/>
          <w:left w:val="single" w:sz="4" w:space="4" w:color="auto"/>
          <w:bottom w:val="single" w:sz="4" w:space="5" w:color="auto"/>
          <w:right w:val="single" w:sz="4" w:space="4" w:color="auto"/>
        </w:pBdr>
        <w:rPr>
          <w:rFonts w:cs="Arial"/>
          <w:i/>
          <w:color w:val="0070C0"/>
          <w:szCs w:val="20"/>
        </w:rPr>
      </w:pPr>
      <w:r w:rsidRPr="009D4CEE">
        <w:rPr>
          <w:rFonts w:cs="Arial"/>
          <w:i/>
          <w:color w:val="0070C0"/>
          <w:szCs w:val="20"/>
        </w:rPr>
        <w:t>Elle représente une sécurité pour les parties qui savent exactement à quoi s’en tenir.</w:t>
      </w:r>
    </w:p>
    <w:p w14:paraId="2B6B15F9" w14:textId="77777777" w:rsidR="007E6905" w:rsidRPr="0055442A" w:rsidRDefault="007E6905" w:rsidP="00F52DC1">
      <w:pPr>
        <w:rPr>
          <w:szCs w:val="20"/>
        </w:rPr>
      </w:pPr>
    </w:p>
    <w:p w14:paraId="0C1D4B6E" w14:textId="7A8B2498" w:rsidR="00613E3D" w:rsidRPr="00755665" w:rsidRDefault="00755665" w:rsidP="009D4CEE">
      <w:pPr>
        <w:pStyle w:val="Titre1"/>
      </w:pPr>
      <w:bookmarkStart w:id="186" w:name="_Toc203055307"/>
      <w:bookmarkStart w:id="187" w:name="_Toc203056607"/>
      <w:r w:rsidRPr="00755665">
        <w:tab/>
      </w:r>
      <w:bookmarkStart w:id="188" w:name="_Toc223646690"/>
      <w:r w:rsidRPr="00755665">
        <w:t>INTER</w:t>
      </w:r>
      <w:r w:rsidR="007E6905">
        <w:t>gralité du contrat</w:t>
      </w:r>
      <w:bookmarkEnd w:id="188"/>
      <w:r w:rsidR="007E6905">
        <w:t xml:space="preserve"> </w:t>
      </w:r>
      <w:bookmarkEnd w:id="184"/>
      <w:bookmarkEnd w:id="185"/>
      <w:bookmarkEnd w:id="186"/>
      <w:bookmarkEnd w:id="187"/>
    </w:p>
    <w:p w14:paraId="7892F4CD" w14:textId="5F709271" w:rsidR="00F57A41" w:rsidRPr="00755665" w:rsidRDefault="00F57A41" w:rsidP="009D4CEE">
      <w:pPr>
        <w:rPr>
          <w:szCs w:val="20"/>
        </w:rPr>
      </w:pPr>
      <w:r w:rsidRPr="00755665">
        <w:rPr>
          <w:szCs w:val="20"/>
        </w:rPr>
        <w:t xml:space="preserve">L’ACCORD </w:t>
      </w:r>
      <w:r w:rsidR="00755665" w:rsidRPr="009D4CEE">
        <w:rPr>
          <w:rFonts w:cs="Arial"/>
          <w:color w:val="000000"/>
          <w:szCs w:val="20"/>
        </w:rPr>
        <w:t xml:space="preserve">ses annexes, et ses éventuels avenants </w:t>
      </w:r>
      <w:r w:rsidR="00755665" w:rsidRPr="00755665">
        <w:rPr>
          <w:szCs w:val="20"/>
        </w:rPr>
        <w:t xml:space="preserve">mentionnant expressément leur valeur d’avenant à l’ACCORD </w:t>
      </w:r>
      <w:r w:rsidRPr="00755665">
        <w:rPr>
          <w:szCs w:val="20"/>
        </w:rPr>
        <w:t>exprime</w:t>
      </w:r>
      <w:r w:rsidR="00755665" w:rsidRPr="00755665">
        <w:rPr>
          <w:szCs w:val="20"/>
        </w:rPr>
        <w:t>nt</w:t>
      </w:r>
      <w:r w:rsidRPr="00755665">
        <w:rPr>
          <w:szCs w:val="20"/>
        </w:rPr>
        <w:t xml:space="preserve"> l'intégralité de l'accord entre les </w:t>
      </w:r>
      <w:r w:rsidR="005575D9" w:rsidRPr="00755665">
        <w:rPr>
          <w:szCs w:val="20"/>
        </w:rPr>
        <w:t>PARTIES</w:t>
      </w:r>
      <w:r w:rsidRPr="00755665">
        <w:rPr>
          <w:szCs w:val="20"/>
        </w:rPr>
        <w:t xml:space="preserve"> en ce qui concerne son objet. </w:t>
      </w:r>
    </w:p>
    <w:p w14:paraId="38C650FD" w14:textId="3D658276" w:rsidR="00F57A41" w:rsidRPr="00755665" w:rsidRDefault="00F57A41" w:rsidP="00DE0C2D">
      <w:pPr>
        <w:spacing w:after="120"/>
        <w:rPr>
          <w:szCs w:val="20"/>
          <w:lang w:eastAsia="en-US"/>
        </w:rPr>
      </w:pPr>
      <w:r w:rsidRPr="00755665">
        <w:rPr>
          <w:szCs w:val="20"/>
        </w:rPr>
        <w:t xml:space="preserve">Les stipulations de l’ACCORD annulent et remplacent tous les autres termes et conditions qui pourraient figurer dans tout document, communication écrite ou orale sur le même objet, échangés entre les </w:t>
      </w:r>
      <w:r w:rsidR="005575D9" w:rsidRPr="00755665">
        <w:rPr>
          <w:szCs w:val="20"/>
        </w:rPr>
        <w:t>PARTIES</w:t>
      </w:r>
      <w:r w:rsidRPr="00755665">
        <w:rPr>
          <w:szCs w:val="20"/>
        </w:rPr>
        <w:t xml:space="preserve"> antérieurement à la signature de l’ACCORD.</w:t>
      </w:r>
    </w:p>
    <w:p w14:paraId="42030D46" w14:textId="7CF8F80B" w:rsidR="00B90B0A" w:rsidRDefault="00B90B0A" w:rsidP="004F3B8D">
      <w:pPr>
        <w:rPr>
          <w:szCs w:val="20"/>
        </w:rPr>
      </w:pPr>
    </w:p>
    <w:p w14:paraId="65364B1A" w14:textId="6DB79ECD" w:rsidR="005719D1" w:rsidRPr="00562450" w:rsidRDefault="005719D1" w:rsidP="00562450">
      <w:pPr>
        <w:rPr>
          <w:i/>
          <w:iCs/>
          <w:color w:val="0070C0"/>
        </w:rPr>
      </w:pPr>
      <w:bookmarkStart w:id="189" w:name="_Toc223646385"/>
      <w:bookmarkStart w:id="190" w:name="_Toc223646691"/>
      <w:bookmarkStart w:id="191" w:name="_Toc203055308"/>
      <w:bookmarkStart w:id="192" w:name="_Toc203056608"/>
      <w:r w:rsidRPr="00562450">
        <w:rPr>
          <w:b/>
          <w:bCs/>
        </w:rPr>
        <w:t xml:space="preserve">Fait en </w:t>
      </w:r>
      <w:r w:rsidR="00562450">
        <w:rPr>
          <w:b/>
          <w:bCs/>
        </w:rPr>
        <w:t>…</w:t>
      </w:r>
      <w:r w:rsidRPr="00562450">
        <w:rPr>
          <w:b/>
          <w:bCs/>
        </w:rPr>
        <w:t xml:space="preserve"> (</w:t>
      </w:r>
      <w:r w:rsidR="00562450">
        <w:rPr>
          <w:b/>
          <w:bCs/>
        </w:rPr>
        <w:t>x</w:t>
      </w:r>
      <w:r w:rsidRPr="00562450">
        <w:rPr>
          <w:b/>
          <w:bCs/>
        </w:rPr>
        <w:t>) exemplaires originaux</w:t>
      </w:r>
      <w:r w:rsidR="00BA3D25" w:rsidRPr="00562450">
        <w:rPr>
          <w:b/>
          <w:bCs/>
        </w:rPr>
        <w:t xml:space="preserve"> </w:t>
      </w:r>
      <w:r w:rsidR="00BA3D25" w:rsidRPr="00562450">
        <w:rPr>
          <w:i/>
          <w:iCs/>
          <w:color w:val="0070C0"/>
        </w:rPr>
        <w:t>[sauf signature électronique]</w:t>
      </w:r>
      <w:bookmarkEnd w:id="189"/>
      <w:bookmarkEnd w:id="190"/>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7C1E44" w:rsidRPr="007C1E44" w14:paraId="7A7878F9" w14:textId="77777777" w:rsidTr="00F133CF">
        <w:tc>
          <w:tcPr>
            <w:tcW w:w="4530" w:type="dxa"/>
          </w:tcPr>
          <w:p w14:paraId="6EEC0F5E" w14:textId="0F1DEEC0" w:rsidR="005719D1" w:rsidRPr="007C1E44" w:rsidRDefault="005719D1" w:rsidP="00F133CF">
            <w:pPr>
              <w:spacing w:before="120"/>
              <w:rPr>
                <w:b/>
                <w:bCs/>
                <w:szCs w:val="20"/>
              </w:rPr>
            </w:pPr>
            <w:r w:rsidRPr="007C1E44">
              <w:rPr>
                <w:b/>
                <w:bCs/>
                <w:szCs w:val="20"/>
              </w:rPr>
              <w:t>Pour l</w:t>
            </w:r>
            <w:r w:rsidR="00983679">
              <w:rPr>
                <w:b/>
                <w:bCs/>
                <w:szCs w:val="20"/>
              </w:rPr>
              <w:t>’</w:t>
            </w:r>
            <w:r w:rsidRPr="007C1E44">
              <w:rPr>
                <w:b/>
                <w:bCs/>
                <w:szCs w:val="20"/>
              </w:rPr>
              <w:t>ORGANISME</w:t>
            </w:r>
          </w:p>
          <w:p w14:paraId="71166AB4" w14:textId="77777777" w:rsidR="005719D1" w:rsidRPr="007C1E44" w:rsidRDefault="005719D1" w:rsidP="00F133CF">
            <w:pPr>
              <w:spacing w:before="120"/>
              <w:rPr>
                <w:szCs w:val="20"/>
              </w:rPr>
            </w:pPr>
            <w:r w:rsidRPr="007C1E44">
              <w:rPr>
                <w:szCs w:val="20"/>
              </w:rPr>
              <w:t xml:space="preserve">Nom : </w:t>
            </w:r>
          </w:p>
          <w:p w14:paraId="0408686A" w14:textId="77777777" w:rsidR="005719D1" w:rsidRPr="007C1E44" w:rsidRDefault="005719D1" w:rsidP="00F133CF">
            <w:pPr>
              <w:spacing w:before="120"/>
              <w:rPr>
                <w:szCs w:val="20"/>
              </w:rPr>
            </w:pPr>
            <w:r w:rsidRPr="007C1E44">
              <w:rPr>
                <w:szCs w:val="20"/>
              </w:rPr>
              <w:t>Fonction :</w:t>
            </w:r>
          </w:p>
          <w:p w14:paraId="519A6912" w14:textId="77777777" w:rsidR="005719D1" w:rsidRPr="009D4CEE" w:rsidRDefault="005719D1" w:rsidP="00F133CF">
            <w:pPr>
              <w:spacing w:before="120"/>
              <w:rPr>
                <w:szCs w:val="20"/>
              </w:rPr>
            </w:pPr>
            <w:r w:rsidRPr="009D4CEE">
              <w:rPr>
                <w:szCs w:val="20"/>
              </w:rPr>
              <w:t>Date</w:t>
            </w:r>
          </w:p>
          <w:p w14:paraId="2BBDCB14" w14:textId="77777777" w:rsidR="005719D1" w:rsidRPr="007C1E44" w:rsidRDefault="005719D1" w:rsidP="00F133CF">
            <w:pPr>
              <w:spacing w:before="120"/>
              <w:rPr>
                <w:szCs w:val="20"/>
              </w:rPr>
            </w:pPr>
            <w:r w:rsidRPr="007C1E44">
              <w:rPr>
                <w:szCs w:val="20"/>
              </w:rPr>
              <w:t xml:space="preserve">Signature : </w:t>
            </w:r>
          </w:p>
          <w:p w14:paraId="2B249B8E" w14:textId="77777777" w:rsidR="005719D1" w:rsidRPr="007C1E44" w:rsidRDefault="005719D1" w:rsidP="00F133CF">
            <w:pPr>
              <w:spacing w:before="120"/>
              <w:rPr>
                <w:szCs w:val="20"/>
              </w:rPr>
            </w:pPr>
          </w:p>
        </w:tc>
        <w:tc>
          <w:tcPr>
            <w:tcW w:w="4530" w:type="dxa"/>
          </w:tcPr>
          <w:p w14:paraId="36704F88" w14:textId="22E59D36" w:rsidR="005719D1" w:rsidRPr="007C1E44" w:rsidRDefault="005719D1" w:rsidP="00F133CF">
            <w:pPr>
              <w:spacing w:before="120"/>
              <w:jc w:val="left"/>
              <w:rPr>
                <w:b/>
                <w:bCs/>
                <w:szCs w:val="20"/>
              </w:rPr>
            </w:pPr>
            <w:r w:rsidRPr="007C1E44">
              <w:rPr>
                <w:b/>
                <w:bCs/>
                <w:szCs w:val="20"/>
              </w:rPr>
              <w:t xml:space="preserve">Pour </w:t>
            </w:r>
            <w:r w:rsidR="007C1E44" w:rsidRPr="007C1E44">
              <w:rPr>
                <w:b/>
                <w:bCs/>
                <w:szCs w:val="20"/>
              </w:rPr>
              <w:t>la</w:t>
            </w:r>
            <w:r w:rsidR="00983679">
              <w:rPr>
                <w:b/>
                <w:bCs/>
                <w:szCs w:val="20"/>
              </w:rPr>
              <w:t xml:space="preserve"> SOCIÉTÉ</w:t>
            </w:r>
          </w:p>
          <w:p w14:paraId="0DA7F00C" w14:textId="77777777" w:rsidR="005719D1" w:rsidRPr="007C1E44" w:rsidRDefault="005719D1" w:rsidP="00F133CF">
            <w:pPr>
              <w:autoSpaceDE w:val="0"/>
              <w:autoSpaceDN w:val="0"/>
              <w:adjustRightInd w:val="0"/>
              <w:spacing w:before="120"/>
              <w:jc w:val="left"/>
              <w:rPr>
                <w:iCs/>
                <w:szCs w:val="20"/>
              </w:rPr>
            </w:pPr>
            <w:r w:rsidRPr="007C1E44">
              <w:rPr>
                <w:szCs w:val="20"/>
              </w:rPr>
              <w:t xml:space="preserve">Nom : </w:t>
            </w:r>
          </w:p>
          <w:p w14:paraId="7EB0B574" w14:textId="77777777" w:rsidR="005719D1" w:rsidRPr="007C1E44" w:rsidRDefault="005719D1" w:rsidP="00F133CF">
            <w:pPr>
              <w:spacing w:before="120"/>
              <w:jc w:val="left"/>
              <w:rPr>
                <w:szCs w:val="20"/>
              </w:rPr>
            </w:pPr>
            <w:r w:rsidRPr="007C1E44">
              <w:rPr>
                <w:szCs w:val="20"/>
              </w:rPr>
              <w:t xml:space="preserve">Fonction : </w:t>
            </w:r>
          </w:p>
          <w:p w14:paraId="5C2E0CB7" w14:textId="77777777" w:rsidR="005719D1" w:rsidRPr="009D4CEE" w:rsidRDefault="005719D1" w:rsidP="00F133CF">
            <w:pPr>
              <w:spacing w:before="120"/>
              <w:rPr>
                <w:szCs w:val="20"/>
              </w:rPr>
            </w:pPr>
            <w:r w:rsidRPr="009D4CEE">
              <w:rPr>
                <w:szCs w:val="20"/>
              </w:rPr>
              <w:t xml:space="preserve">Date </w:t>
            </w:r>
          </w:p>
          <w:p w14:paraId="6DAA9FC5" w14:textId="77777777" w:rsidR="005719D1" w:rsidRPr="007C1E44" w:rsidRDefault="005719D1" w:rsidP="00F133CF">
            <w:pPr>
              <w:autoSpaceDE w:val="0"/>
              <w:autoSpaceDN w:val="0"/>
              <w:adjustRightInd w:val="0"/>
              <w:spacing w:before="120"/>
              <w:jc w:val="left"/>
              <w:rPr>
                <w:szCs w:val="20"/>
              </w:rPr>
            </w:pPr>
            <w:r w:rsidRPr="007C1E44">
              <w:rPr>
                <w:szCs w:val="20"/>
              </w:rPr>
              <w:t xml:space="preserve">Signature : </w:t>
            </w:r>
          </w:p>
          <w:p w14:paraId="45C039DC" w14:textId="77777777" w:rsidR="005719D1" w:rsidRPr="007C1E44" w:rsidRDefault="005719D1" w:rsidP="00F133CF">
            <w:pPr>
              <w:spacing w:before="120"/>
              <w:rPr>
                <w:szCs w:val="20"/>
              </w:rPr>
            </w:pPr>
          </w:p>
        </w:tc>
      </w:tr>
    </w:tbl>
    <w:p w14:paraId="496671AE" w14:textId="77777777" w:rsidR="00B728EA" w:rsidRPr="0055442A" w:rsidRDefault="00B728EA" w:rsidP="007F3479">
      <w:pPr>
        <w:pStyle w:val="Titre1"/>
        <w:numPr>
          <w:ilvl w:val="0"/>
          <w:numId w:val="0"/>
        </w:numPr>
        <w:spacing w:after="120"/>
        <w:rPr>
          <w:b w:val="0"/>
          <w:caps w:val="0"/>
          <w:kern w:val="0"/>
        </w:rPr>
      </w:pPr>
    </w:p>
    <w:bookmarkEnd w:id="191"/>
    <w:bookmarkEnd w:id="192"/>
    <w:p w14:paraId="2116CB1F" w14:textId="77777777" w:rsidR="00B728EA" w:rsidRPr="00BE5AEB" w:rsidRDefault="00B728EA" w:rsidP="00B728EA">
      <w:pPr>
        <w:rPr>
          <w:szCs w:val="20"/>
        </w:rPr>
      </w:pPr>
    </w:p>
    <w:p w14:paraId="536F9BEA" w14:textId="5DCCEBB2" w:rsidR="00BA3D25" w:rsidRPr="00BE5AEB" w:rsidRDefault="00BA3D25" w:rsidP="00BA3D25">
      <w:pPr>
        <w:rPr>
          <w:rFonts w:cs="Arial"/>
          <w:b/>
          <w:szCs w:val="20"/>
        </w:rPr>
      </w:pPr>
      <w:r w:rsidRPr="00BE5AEB">
        <w:rPr>
          <w:rFonts w:cs="Arial"/>
          <w:b/>
          <w:szCs w:val="20"/>
        </w:rPr>
        <w:t xml:space="preserve">Annexe </w:t>
      </w:r>
      <w:r w:rsidRPr="00BE5AEB">
        <w:rPr>
          <w:rFonts w:cs="Arial"/>
          <w:b/>
          <w:szCs w:val="20"/>
          <w:highlight w:val="yellow"/>
        </w:rPr>
        <w:t>n°…</w:t>
      </w:r>
      <w:r w:rsidRPr="00BE5AEB">
        <w:rPr>
          <w:rFonts w:cs="Arial"/>
          <w:b/>
          <w:szCs w:val="20"/>
        </w:rPr>
        <w:t xml:space="preserve"> « PROJET »</w:t>
      </w:r>
      <w:r w:rsidRPr="00BE5AEB">
        <w:rPr>
          <w:szCs w:val="20"/>
        </w:rPr>
        <w:t xml:space="preserve"> </w:t>
      </w:r>
    </w:p>
    <w:p w14:paraId="7BBD430F" w14:textId="77777777" w:rsidR="00BA3D25" w:rsidRPr="00BE5AEB" w:rsidRDefault="00BA3D25" w:rsidP="00BA3D25">
      <w:pPr>
        <w:rPr>
          <w:rFonts w:cs="Arial"/>
          <w:szCs w:val="20"/>
        </w:rPr>
      </w:pPr>
    </w:p>
    <w:p w14:paraId="26C29B99" w14:textId="69675305" w:rsidR="00BA3D25" w:rsidRPr="00BE5AEB" w:rsidRDefault="00BA3D25" w:rsidP="00BA3D25">
      <w:pPr>
        <w:rPr>
          <w:rFonts w:cs="Arial"/>
          <w:color w:val="0070C0"/>
          <w:szCs w:val="20"/>
        </w:rPr>
      </w:pPr>
      <w:r w:rsidRPr="00BE5AEB">
        <w:rPr>
          <w:rFonts w:cs="Arial"/>
          <w:color w:val="0070C0"/>
          <w:szCs w:val="20"/>
        </w:rPr>
        <w:t>[</w:t>
      </w:r>
      <w:r w:rsidRPr="00BE5AEB">
        <w:rPr>
          <w:szCs w:val="20"/>
        </w:rPr>
        <w:t>DESCRIPTION TECHNIQUE DU PROJET</w:t>
      </w:r>
      <w:r w:rsidR="006F6ABD">
        <w:rPr>
          <w:szCs w:val="20"/>
        </w:rPr>
        <w:t xml:space="preserve"> – délais – correspondants…</w:t>
      </w:r>
      <w:r w:rsidRPr="00BE5AEB">
        <w:rPr>
          <w:rFonts w:cs="Arial"/>
          <w:color w:val="0070C0"/>
          <w:szCs w:val="20"/>
        </w:rPr>
        <w:t>]</w:t>
      </w:r>
    </w:p>
    <w:p w14:paraId="05994DA7" w14:textId="77777777" w:rsidR="00BA3D25" w:rsidRPr="00BE5AEB" w:rsidRDefault="00BA3D25" w:rsidP="00BA3D25">
      <w:pPr>
        <w:pBdr>
          <w:bottom w:val="single" w:sz="4" w:space="1" w:color="auto"/>
        </w:pBdr>
        <w:rPr>
          <w:rFonts w:cs="Arial"/>
          <w:szCs w:val="20"/>
        </w:rPr>
      </w:pPr>
    </w:p>
    <w:p w14:paraId="6544BC22" w14:textId="77777777" w:rsidR="00BA3D25" w:rsidRPr="00BE5AEB" w:rsidRDefault="00BA3D25" w:rsidP="00BA3D25">
      <w:pPr>
        <w:rPr>
          <w:rFonts w:cs="Arial"/>
          <w:szCs w:val="20"/>
        </w:rPr>
      </w:pPr>
    </w:p>
    <w:p w14:paraId="770106ED" w14:textId="77777777" w:rsidR="00BA3D25" w:rsidRPr="00BE5AEB" w:rsidRDefault="00BA3D25" w:rsidP="00BA3D25">
      <w:pPr>
        <w:rPr>
          <w:rFonts w:cs="Arial"/>
          <w:b/>
          <w:szCs w:val="20"/>
        </w:rPr>
      </w:pPr>
      <w:r w:rsidRPr="00BE5AEB">
        <w:rPr>
          <w:rFonts w:cs="Arial"/>
          <w:b/>
          <w:szCs w:val="20"/>
        </w:rPr>
        <w:t xml:space="preserve">Annexe </w:t>
      </w:r>
      <w:r w:rsidRPr="00BE5AEB">
        <w:rPr>
          <w:rFonts w:cs="Arial"/>
          <w:b/>
          <w:szCs w:val="20"/>
          <w:highlight w:val="yellow"/>
        </w:rPr>
        <w:t>n°…</w:t>
      </w:r>
      <w:r w:rsidRPr="00BE5AEB">
        <w:rPr>
          <w:rFonts w:cs="Arial"/>
          <w:b/>
          <w:szCs w:val="20"/>
        </w:rPr>
        <w:t xml:space="preserve"> financière </w:t>
      </w:r>
    </w:p>
    <w:p w14:paraId="7B0B9825" w14:textId="77777777" w:rsidR="00BA3D25" w:rsidRPr="00BE5AEB" w:rsidRDefault="00BA3D25" w:rsidP="00BA3D25">
      <w:pPr>
        <w:pBdr>
          <w:bottom w:val="single" w:sz="4" w:space="1" w:color="auto"/>
        </w:pBdr>
        <w:rPr>
          <w:rFonts w:cs="Arial"/>
          <w:szCs w:val="20"/>
        </w:rPr>
      </w:pPr>
    </w:p>
    <w:p w14:paraId="06D8C84B" w14:textId="77777777" w:rsidR="00BA3D25" w:rsidRPr="00BE5AEB" w:rsidRDefault="00BA3D25" w:rsidP="00BA3D25">
      <w:pPr>
        <w:rPr>
          <w:rFonts w:cs="Arial"/>
          <w:szCs w:val="20"/>
        </w:rPr>
      </w:pPr>
    </w:p>
    <w:p w14:paraId="24A27F85" w14:textId="50504C2D" w:rsidR="00BA3D25" w:rsidRPr="00BE5AEB" w:rsidRDefault="00BA3D25" w:rsidP="00BA3D25">
      <w:pPr>
        <w:rPr>
          <w:rFonts w:cs="Arial"/>
          <w:b/>
          <w:szCs w:val="20"/>
        </w:rPr>
      </w:pPr>
      <w:r w:rsidRPr="00BE5AEB">
        <w:rPr>
          <w:rFonts w:cs="Arial"/>
          <w:b/>
          <w:szCs w:val="20"/>
        </w:rPr>
        <w:t xml:space="preserve">Annexe </w:t>
      </w:r>
      <w:r w:rsidRPr="00BE5AEB">
        <w:rPr>
          <w:rFonts w:cs="Arial"/>
          <w:b/>
          <w:szCs w:val="20"/>
          <w:highlight w:val="yellow"/>
        </w:rPr>
        <w:t>n°…</w:t>
      </w:r>
      <w:r w:rsidRPr="00BE5AEB">
        <w:rPr>
          <w:rFonts w:cs="Arial"/>
          <w:b/>
          <w:szCs w:val="20"/>
        </w:rPr>
        <w:t xml:space="preserve"> « CONNAISSANCES </w:t>
      </w:r>
      <w:r w:rsidR="00414F4C">
        <w:rPr>
          <w:rFonts w:cs="Arial"/>
          <w:b/>
          <w:szCs w:val="20"/>
        </w:rPr>
        <w:t>PROPRES</w:t>
      </w:r>
      <w:r w:rsidRPr="00BE5AEB">
        <w:rPr>
          <w:rFonts w:cs="Arial"/>
          <w:b/>
          <w:szCs w:val="20"/>
        </w:rPr>
        <w:t> »</w:t>
      </w:r>
    </w:p>
    <w:p w14:paraId="0902CC4A" w14:textId="77777777" w:rsidR="00BA3D25" w:rsidRPr="00BE5AEB" w:rsidRDefault="00BA3D25" w:rsidP="00BA3D25">
      <w:pPr>
        <w:rPr>
          <w:rFonts w:cs="Arial"/>
          <w:szCs w:val="20"/>
        </w:rPr>
      </w:pPr>
    </w:p>
    <w:p w14:paraId="4B63E47C" w14:textId="1DBF310F" w:rsidR="00BA3D25" w:rsidRPr="00BE5AEB" w:rsidRDefault="00BA3D25" w:rsidP="00BA3D25">
      <w:pPr>
        <w:rPr>
          <w:rFonts w:cs="Arial"/>
          <w:szCs w:val="20"/>
        </w:rPr>
      </w:pPr>
      <w:r w:rsidRPr="00BE5AEB">
        <w:rPr>
          <w:rFonts w:cs="Arial"/>
          <w:szCs w:val="20"/>
        </w:rPr>
        <w:lastRenderedPageBreak/>
        <w:t>Liste des connaissances antérieures</w:t>
      </w:r>
      <w:r w:rsidR="00414F4C">
        <w:rPr>
          <w:rFonts w:cs="Arial"/>
          <w:szCs w:val="20"/>
        </w:rPr>
        <w:t xml:space="preserve"> ou </w:t>
      </w:r>
      <w:r w:rsidR="00414F4C" w:rsidRPr="00414F4C">
        <w:rPr>
          <w:rFonts w:cs="Arial"/>
          <w:szCs w:val="20"/>
        </w:rPr>
        <w:t>acquises par une PARTIE en dehors de l’exécution du PROJET (i) utiles à l’exécution du PROJET</w:t>
      </w:r>
      <w:r w:rsidR="00414F4C">
        <w:rPr>
          <w:rFonts w:cs="Arial"/>
          <w:szCs w:val="20"/>
        </w:rPr>
        <w:t xml:space="preserve"> </w:t>
      </w:r>
      <w:r w:rsidR="00414F4C" w:rsidRPr="00414F4C">
        <w:rPr>
          <w:rFonts w:cs="Arial"/>
          <w:szCs w:val="20"/>
        </w:rPr>
        <w:t>et (ii) que la PARTIE titulaire accepte d’apporter dans le PROJET.</w:t>
      </w:r>
    </w:p>
    <w:p w14:paraId="52414C53" w14:textId="77777777" w:rsidR="00BA3D25" w:rsidRPr="00BE5AEB" w:rsidRDefault="00BA3D25" w:rsidP="00BA3D25">
      <w:pPr>
        <w:rPr>
          <w:rFonts w:cs="Arial"/>
          <w:szCs w:val="20"/>
        </w:rPr>
      </w:pPr>
    </w:p>
    <w:p w14:paraId="2E19FFD8" w14:textId="77777777" w:rsidR="00BA3D25" w:rsidRPr="00BE5AEB" w:rsidRDefault="00BA3D25" w:rsidP="00BA3D25">
      <w:pPr>
        <w:rPr>
          <w:rFonts w:cs="Arial"/>
          <w:szCs w:val="20"/>
        </w:rPr>
      </w:pPr>
      <w:r w:rsidRPr="00BE5AEB">
        <w:rPr>
          <w:rFonts w:cs="Arial"/>
          <w:szCs w:val="20"/>
        </w:rPr>
        <w:t xml:space="preserve">De l’Organisme : </w:t>
      </w:r>
    </w:p>
    <w:p w14:paraId="3678C654" w14:textId="77777777" w:rsidR="00BA3D25" w:rsidRPr="00BE5AEB" w:rsidRDefault="00BA3D25" w:rsidP="00BA3D25">
      <w:pPr>
        <w:rPr>
          <w:rFonts w:cs="Arial"/>
          <w:szCs w:val="20"/>
        </w:rPr>
      </w:pPr>
    </w:p>
    <w:p w14:paraId="525D5B95" w14:textId="77777777" w:rsidR="00BA3D25" w:rsidRPr="00BE5AEB" w:rsidRDefault="00BA3D25" w:rsidP="00BA3D25">
      <w:pPr>
        <w:rPr>
          <w:rFonts w:cs="Arial"/>
          <w:szCs w:val="20"/>
        </w:rPr>
      </w:pPr>
      <w:r w:rsidRPr="00BE5AEB">
        <w:rPr>
          <w:rFonts w:cs="Arial"/>
          <w:szCs w:val="20"/>
        </w:rPr>
        <w:t xml:space="preserve">De la Société : </w:t>
      </w:r>
    </w:p>
    <w:p w14:paraId="1F5E31A8" w14:textId="77777777" w:rsidR="00BA3D25" w:rsidRPr="00BE5AEB" w:rsidRDefault="00BA3D25" w:rsidP="00BA3D25">
      <w:pPr>
        <w:pBdr>
          <w:bottom w:val="single" w:sz="4" w:space="1" w:color="auto"/>
        </w:pBdr>
        <w:rPr>
          <w:rFonts w:cs="Arial"/>
          <w:szCs w:val="20"/>
        </w:rPr>
      </w:pPr>
    </w:p>
    <w:p w14:paraId="7BA3ADBA" w14:textId="77777777" w:rsidR="00BA3D25" w:rsidRPr="00BE5AEB" w:rsidRDefault="00BA3D25" w:rsidP="00BA3D25">
      <w:pPr>
        <w:rPr>
          <w:rFonts w:cs="Arial"/>
          <w:szCs w:val="20"/>
        </w:rPr>
      </w:pPr>
    </w:p>
    <w:p w14:paraId="140C5219" w14:textId="77777777" w:rsidR="00B728EA" w:rsidRPr="00BE5AEB" w:rsidRDefault="00B728EA" w:rsidP="004F3B8D">
      <w:pPr>
        <w:rPr>
          <w:szCs w:val="20"/>
        </w:rPr>
      </w:pPr>
    </w:p>
    <w:p w14:paraId="4E152AD6" w14:textId="4D982956" w:rsidR="00BA3D25" w:rsidRPr="00BE5AEB" w:rsidRDefault="00BA3D25" w:rsidP="00BA3D25">
      <w:pPr>
        <w:rPr>
          <w:rFonts w:cs="Arial"/>
          <w:b/>
          <w:szCs w:val="20"/>
        </w:rPr>
      </w:pPr>
      <w:r w:rsidRPr="00BE5AEB">
        <w:rPr>
          <w:rFonts w:cs="Arial"/>
          <w:b/>
          <w:szCs w:val="20"/>
        </w:rPr>
        <w:t xml:space="preserve">Annexe </w:t>
      </w:r>
      <w:r w:rsidRPr="00BE5AEB">
        <w:rPr>
          <w:rFonts w:cs="Arial"/>
          <w:b/>
          <w:szCs w:val="20"/>
          <w:highlight w:val="yellow"/>
        </w:rPr>
        <w:t>n°…</w:t>
      </w:r>
      <w:r w:rsidRPr="00BE5AEB">
        <w:rPr>
          <w:rFonts w:cs="Arial"/>
          <w:b/>
          <w:szCs w:val="20"/>
        </w:rPr>
        <w:t xml:space="preserve"> « AFFILIÉS » </w:t>
      </w:r>
    </w:p>
    <w:p w14:paraId="1D193514" w14:textId="77777777" w:rsidR="00BA3D25" w:rsidRPr="00BE5AEB" w:rsidRDefault="00BA3D25" w:rsidP="00BA3D25">
      <w:pPr>
        <w:rPr>
          <w:rFonts w:cs="Arial"/>
          <w:szCs w:val="20"/>
        </w:rPr>
      </w:pPr>
    </w:p>
    <w:p w14:paraId="6B15F1DE" w14:textId="77777777" w:rsidR="00BA3D25" w:rsidRPr="00BE5AEB" w:rsidRDefault="00BA3D25" w:rsidP="00BA3D25">
      <w:pPr>
        <w:rPr>
          <w:rFonts w:cs="Arial"/>
          <w:szCs w:val="20"/>
        </w:rPr>
      </w:pPr>
      <w:r w:rsidRPr="00BE5AEB">
        <w:rPr>
          <w:rFonts w:cs="Arial"/>
          <w:szCs w:val="20"/>
        </w:rPr>
        <w:t xml:space="preserve">Les droits concédés aux AFFILIÉS en vertu du CONTRAT ne sont applicables que pour les entités ayant la qualité d’AFFILIÉS au moment de l’exercice desdits droits. Si une entité devait perdre la qualité d’AFFILIÉS, les droits acquis par cette entité antérieurement disparaissent de plein droit, sauf accord contraire et écrit des PARTIES. LA PARTIE qui contrôlait ou était contrôlé par l’entité restera tenue de la bonne exécution des obligations persistantes en vertu du CONTRAT par cette entité et notamment celles relatives aux obligations de confidentialité. </w:t>
      </w:r>
    </w:p>
    <w:p w14:paraId="43ECB4EE" w14:textId="77777777" w:rsidR="00BA3D25" w:rsidRPr="00BE5AEB" w:rsidRDefault="00BA3D25" w:rsidP="00BA3D25">
      <w:pPr>
        <w:rPr>
          <w:rFonts w:cs="Arial"/>
          <w:szCs w:val="20"/>
        </w:rPr>
      </w:pPr>
    </w:p>
    <w:p w14:paraId="0F30791E" w14:textId="15667690" w:rsidR="00BA3D25" w:rsidRPr="00BE5AEB" w:rsidRDefault="00BA3D25" w:rsidP="00BA3D25">
      <w:pPr>
        <w:rPr>
          <w:rFonts w:cs="Arial"/>
          <w:szCs w:val="20"/>
        </w:rPr>
      </w:pPr>
      <w:r w:rsidRPr="00BE5AEB">
        <w:rPr>
          <w:rFonts w:cs="Arial"/>
          <w:szCs w:val="20"/>
        </w:rPr>
        <w:t xml:space="preserve">Chaque PARTIE peut demander à faire évoluer la liste de ses AFFILIÉS lors des COPIL. </w:t>
      </w:r>
    </w:p>
    <w:p w14:paraId="3AC7638E" w14:textId="77777777" w:rsidR="00BA3D25" w:rsidRPr="00BE5AEB" w:rsidRDefault="00BA3D25" w:rsidP="00BA3D25">
      <w:pPr>
        <w:rPr>
          <w:rFonts w:cs="Arial"/>
          <w:szCs w:val="20"/>
        </w:rPr>
      </w:pPr>
    </w:p>
    <w:p w14:paraId="7BC79F74" w14:textId="77777777" w:rsidR="00BA3D25" w:rsidRPr="00BE5AEB" w:rsidRDefault="00BA3D25" w:rsidP="00BA3D25">
      <w:pPr>
        <w:pBdr>
          <w:bottom w:val="single" w:sz="4" w:space="1" w:color="auto"/>
        </w:pBdr>
        <w:rPr>
          <w:rFonts w:cs="Arial"/>
          <w:szCs w:val="20"/>
        </w:rPr>
      </w:pPr>
    </w:p>
    <w:p w14:paraId="343D0F17" w14:textId="77777777" w:rsidR="00BA3D25" w:rsidRPr="00BE5AEB" w:rsidRDefault="00BA3D25" w:rsidP="00BA3D25">
      <w:pPr>
        <w:rPr>
          <w:rFonts w:cs="Arial"/>
          <w:szCs w:val="20"/>
        </w:rPr>
      </w:pPr>
    </w:p>
    <w:p w14:paraId="2578B934" w14:textId="77777777" w:rsidR="00BA3D25" w:rsidRPr="00BE5AEB" w:rsidRDefault="00BA3D25" w:rsidP="00BA3D25">
      <w:pPr>
        <w:rPr>
          <w:rFonts w:cs="Arial"/>
          <w:szCs w:val="20"/>
        </w:rPr>
      </w:pPr>
    </w:p>
    <w:p w14:paraId="2365BD2F" w14:textId="725BAA5B" w:rsidR="00BA3D25" w:rsidRPr="009D4CEE" w:rsidRDefault="00BA3D25" w:rsidP="00BA3D25">
      <w:pPr>
        <w:rPr>
          <w:rFonts w:cs="Arial"/>
          <w:bCs/>
          <w:szCs w:val="20"/>
        </w:rPr>
      </w:pPr>
      <w:r w:rsidRPr="00BE5AEB">
        <w:rPr>
          <w:rFonts w:cs="Arial"/>
          <w:b/>
          <w:szCs w:val="20"/>
        </w:rPr>
        <w:t xml:space="preserve">Annexe </w:t>
      </w:r>
      <w:r w:rsidRPr="00BE5AEB">
        <w:rPr>
          <w:rFonts w:cs="Arial"/>
          <w:b/>
          <w:szCs w:val="20"/>
          <w:highlight w:val="yellow"/>
        </w:rPr>
        <w:t>n°…</w:t>
      </w:r>
      <w:r w:rsidRPr="00BE5AEB">
        <w:rPr>
          <w:rFonts w:cs="Arial"/>
          <w:b/>
          <w:szCs w:val="20"/>
        </w:rPr>
        <w:t xml:space="preserve"> liste des sous-traitants </w:t>
      </w:r>
      <w:r w:rsidRPr="009D4CEE">
        <w:rPr>
          <w:rFonts w:cs="Arial"/>
          <w:bCs/>
          <w:szCs w:val="20"/>
        </w:rPr>
        <w:t>[éventuellement, si acceptés dans le cadre du PROJET]</w:t>
      </w:r>
    </w:p>
    <w:p w14:paraId="11177DE2" w14:textId="77777777" w:rsidR="00BA3D25" w:rsidRPr="00BE5AEB" w:rsidRDefault="00BA3D25" w:rsidP="00BA3D25">
      <w:pPr>
        <w:rPr>
          <w:rFonts w:cs="Arial"/>
          <w:szCs w:val="20"/>
        </w:rPr>
      </w:pPr>
    </w:p>
    <w:p w14:paraId="4D44F75B" w14:textId="77777777" w:rsidR="00BA3D25" w:rsidRPr="00BE5AEB" w:rsidRDefault="00BA3D25" w:rsidP="00BA3D25">
      <w:pPr>
        <w:pBdr>
          <w:bottom w:val="single" w:sz="4" w:space="1" w:color="auto"/>
        </w:pBdr>
        <w:rPr>
          <w:rFonts w:cs="Arial"/>
          <w:szCs w:val="20"/>
        </w:rPr>
      </w:pPr>
    </w:p>
    <w:p w14:paraId="69D236FF" w14:textId="77777777" w:rsidR="00BA3D25" w:rsidRPr="00BE5AEB" w:rsidRDefault="00BA3D25" w:rsidP="00BA3D25">
      <w:pPr>
        <w:rPr>
          <w:rFonts w:cs="Arial"/>
          <w:szCs w:val="20"/>
        </w:rPr>
      </w:pPr>
    </w:p>
    <w:p w14:paraId="4094C5C7" w14:textId="77777777" w:rsidR="00BA3D25" w:rsidRPr="00BE5AEB" w:rsidRDefault="00BA3D25" w:rsidP="00BA3D25">
      <w:pPr>
        <w:rPr>
          <w:rFonts w:cs="Arial"/>
          <w:szCs w:val="20"/>
        </w:rPr>
      </w:pPr>
    </w:p>
    <w:p w14:paraId="267447C6" w14:textId="77777777" w:rsidR="00BA3D25" w:rsidRPr="00BE5AEB" w:rsidRDefault="00BA3D25" w:rsidP="00BA3D25">
      <w:pPr>
        <w:rPr>
          <w:rFonts w:cs="Arial"/>
          <w:b/>
          <w:szCs w:val="20"/>
        </w:rPr>
      </w:pPr>
      <w:r w:rsidRPr="00BE5AEB">
        <w:rPr>
          <w:rFonts w:cs="Arial"/>
          <w:b/>
          <w:szCs w:val="20"/>
        </w:rPr>
        <w:t xml:space="preserve">Annexe </w:t>
      </w:r>
      <w:r w:rsidRPr="00BE5AEB">
        <w:rPr>
          <w:rFonts w:cs="Arial"/>
          <w:b/>
          <w:szCs w:val="20"/>
          <w:highlight w:val="yellow"/>
        </w:rPr>
        <w:t>n°…</w:t>
      </w:r>
      <w:r w:rsidRPr="00BE5AEB">
        <w:rPr>
          <w:rFonts w:cs="Arial"/>
          <w:b/>
          <w:szCs w:val="20"/>
        </w:rPr>
        <w:t xml:space="preserve"> </w:t>
      </w:r>
      <w:r w:rsidRPr="00BE5AEB">
        <w:rPr>
          <w:rFonts w:cs="Arial"/>
          <w:b/>
          <w:bCs/>
          <w:szCs w:val="20"/>
        </w:rPr>
        <w:t>Données à caractère personnel</w:t>
      </w:r>
    </w:p>
    <w:p w14:paraId="55F240A8" w14:textId="77777777" w:rsidR="00BA3D25" w:rsidRPr="00BE5AEB" w:rsidRDefault="00BA3D25" w:rsidP="00BA3D25">
      <w:pPr>
        <w:rPr>
          <w:rFonts w:cs="Arial"/>
          <w:szCs w:val="20"/>
        </w:rPr>
      </w:pPr>
      <w:proofErr w:type="gramStart"/>
      <w:r w:rsidRPr="00BE5AEB">
        <w:rPr>
          <w:rFonts w:cs="Arial"/>
          <w:szCs w:val="20"/>
        </w:rPr>
        <w:t>définissant</w:t>
      </w:r>
      <w:proofErr w:type="gramEnd"/>
      <w:r w:rsidRPr="00BE5AEB">
        <w:rPr>
          <w:rFonts w:cs="Arial"/>
          <w:szCs w:val="20"/>
        </w:rPr>
        <w:t xml:space="preserve"> les engagements des PARTIES, les modalités techniques de mise en œuvre du traitement et la responsabilité.</w:t>
      </w:r>
    </w:p>
    <w:p w14:paraId="2DEAFEBE" w14:textId="77777777" w:rsidR="00F57A41" w:rsidRPr="0055442A" w:rsidRDefault="00F57A41" w:rsidP="00BA3D25">
      <w:pPr>
        <w:pStyle w:val="Titre1"/>
        <w:numPr>
          <w:ilvl w:val="0"/>
          <w:numId w:val="0"/>
        </w:numPr>
        <w:jc w:val="center"/>
      </w:pPr>
    </w:p>
    <w:sectPr w:rsidR="00F57A41" w:rsidRPr="0055442A" w:rsidSect="00370241">
      <w:type w:val="continuous"/>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D56A61" w14:textId="77777777" w:rsidR="00C15EE5" w:rsidRDefault="00C15EE5" w:rsidP="00F57A41">
      <w:r>
        <w:separator/>
      </w:r>
    </w:p>
  </w:endnote>
  <w:endnote w:type="continuationSeparator" w:id="0">
    <w:p w14:paraId="485ADED1" w14:textId="77777777" w:rsidR="00C15EE5" w:rsidRDefault="00C15EE5" w:rsidP="00F57A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C56CE" w14:textId="107D6867" w:rsidR="005A41F1" w:rsidRPr="00884907" w:rsidRDefault="005A41F1" w:rsidP="00884907">
    <w:pPr>
      <w:pStyle w:val="Pieddepage"/>
      <w:tabs>
        <w:tab w:val="clear" w:pos="4536"/>
        <w:tab w:val="clear" w:pos="9072"/>
        <w:tab w:val="center" w:pos="9180"/>
        <w:tab w:val="right" w:pos="9540"/>
      </w:tabs>
      <w:ind w:left="0" w:firstLine="0"/>
      <w:jc w:val="right"/>
      <w:rPr>
        <w:sz w:val="16"/>
        <w:szCs w:val="16"/>
      </w:rPr>
    </w:pPr>
    <w:r w:rsidRPr="00B12A0A">
      <w:rPr>
        <w:sz w:val="16"/>
        <w:szCs w:val="16"/>
      </w:rPr>
      <w:tab/>
      <w:t xml:space="preserve">Page </w:t>
    </w:r>
    <w:r w:rsidRPr="00B12A0A">
      <w:rPr>
        <w:sz w:val="16"/>
        <w:szCs w:val="16"/>
      </w:rPr>
      <w:fldChar w:fldCharType="begin"/>
    </w:r>
    <w:r w:rsidRPr="00B12A0A">
      <w:rPr>
        <w:sz w:val="16"/>
        <w:szCs w:val="16"/>
      </w:rPr>
      <w:instrText xml:space="preserve"> PAGE </w:instrText>
    </w:r>
    <w:r w:rsidRPr="00B12A0A">
      <w:rPr>
        <w:sz w:val="16"/>
        <w:szCs w:val="16"/>
      </w:rPr>
      <w:fldChar w:fldCharType="separate"/>
    </w:r>
    <w:r w:rsidR="00F97793">
      <w:rPr>
        <w:noProof/>
        <w:sz w:val="16"/>
        <w:szCs w:val="16"/>
      </w:rPr>
      <w:t>39</w:t>
    </w:r>
    <w:r w:rsidRPr="00B12A0A">
      <w:rPr>
        <w:sz w:val="16"/>
        <w:szCs w:val="16"/>
      </w:rPr>
      <w:fldChar w:fldCharType="end"/>
    </w:r>
    <w:r w:rsidRPr="00B12A0A">
      <w:rPr>
        <w:sz w:val="16"/>
        <w:szCs w:val="16"/>
      </w:rPr>
      <w:t xml:space="preserve"> </w:t>
    </w:r>
    <w:r w:rsidR="00C81548">
      <w:rPr>
        <w:sz w:val="16"/>
        <w:szCs w:val="16"/>
      </w:rPr>
      <w:t>/</w:t>
    </w:r>
    <w:r w:rsidR="00C81548" w:rsidRPr="00B12A0A">
      <w:rPr>
        <w:sz w:val="16"/>
        <w:szCs w:val="16"/>
      </w:rPr>
      <w:t xml:space="preserve"> </w:t>
    </w:r>
    <w:r w:rsidRPr="00B12A0A">
      <w:rPr>
        <w:sz w:val="16"/>
        <w:szCs w:val="16"/>
      </w:rPr>
      <w:fldChar w:fldCharType="begin"/>
    </w:r>
    <w:r w:rsidRPr="00B12A0A">
      <w:rPr>
        <w:sz w:val="16"/>
        <w:szCs w:val="16"/>
      </w:rPr>
      <w:instrText xml:space="preserve"> NUMPAGES </w:instrText>
    </w:r>
    <w:r w:rsidRPr="00B12A0A">
      <w:rPr>
        <w:sz w:val="16"/>
        <w:szCs w:val="16"/>
      </w:rPr>
      <w:fldChar w:fldCharType="separate"/>
    </w:r>
    <w:r w:rsidR="00F97793">
      <w:rPr>
        <w:noProof/>
        <w:sz w:val="16"/>
        <w:szCs w:val="16"/>
      </w:rPr>
      <w:t>49</w:t>
    </w:r>
    <w:r w:rsidRPr="00B12A0A">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E6E9F1" w14:textId="77777777" w:rsidR="00C15EE5" w:rsidRDefault="00C15EE5" w:rsidP="00F57A41">
      <w:r>
        <w:separator/>
      </w:r>
    </w:p>
  </w:footnote>
  <w:footnote w:type="continuationSeparator" w:id="0">
    <w:p w14:paraId="3CD00F44" w14:textId="77777777" w:rsidR="00C15EE5" w:rsidRDefault="00C15EE5" w:rsidP="00F57A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E1DAB" w14:textId="77777777" w:rsidR="005A41F1" w:rsidRDefault="005A41F1">
    <w:pPr>
      <w:pStyle w:val="En-tte"/>
    </w:pPr>
  </w:p>
  <w:p w14:paraId="0904EE5C" w14:textId="77777777" w:rsidR="005A41F1" w:rsidRDefault="005A41F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9BE17" w14:textId="436117D9" w:rsidR="005A41F1" w:rsidRPr="00205CFD" w:rsidRDefault="005A41F1" w:rsidP="00C74F48">
    <w:pPr>
      <w:pStyle w:val="En-tte"/>
      <w:rPr>
        <w:sz w:val="16"/>
        <w:szCs w:val="18"/>
      </w:rPr>
    </w:pPr>
    <w:r w:rsidRPr="00205CFD">
      <w:rPr>
        <w:sz w:val="16"/>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48431EC"/>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30B6CD3"/>
    <w:multiLevelType w:val="hybridMultilevel"/>
    <w:tmpl w:val="4B02F5FC"/>
    <w:lvl w:ilvl="0" w:tplc="07243130">
      <w:start w:val="1"/>
      <w:numFmt w:val="bullet"/>
      <w:lvlText w:val="-"/>
      <w:lvlJc w:val="left"/>
      <w:pPr>
        <w:ind w:left="360" w:hanging="360"/>
      </w:pPr>
      <w:rPr>
        <w:rFonts w:ascii="Verdana" w:eastAsia="Times New Roman" w:hAnsi="Verdana"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07213631"/>
    <w:multiLevelType w:val="hybridMultilevel"/>
    <w:tmpl w:val="48122708"/>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3D7914"/>
    <w:multiLevelType w:val="hybridMultilevel"/>
    <w:tmpl w:val="828CC3DA"/>
    <w:lvl w:ilvl="0" w:tplc="040C0017">
      <w:start w:val="1"/>
      <w:numFmt w:val="lowerLetter"/>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 w15:restartNumberingAfterBreak="0">
    <w:nsid w:val="0E34160C"/>
    <w:multiLevelType w:val="hybridMultilevel"/>
    <w:tmpl w:val="426C8CB0"/>
    <w:lvl w:ilvl="0" w:tplc="FFFFFFFF">
      <w:start w:val="1"/>
      <w:numFmt w:val="lowerRoman"/>
      <w:lvlText w:val="(%1)"/>
      <w:lvlJc w:val="left"/>
      <w:pPr>
        <w:tabs>
          <w:tab w:val="num" w:pos="1080"/>
        </w:tabs>
        <w:ind w:left="108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23FA5933"/>
    <w:multiLevelType w:val="hybridMultilevel"/>
    <w:tmpl w:val="85BE5604"/>
    <w:lvl w:ilvl="0" w:tplc="1D54A21E">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48A78D9"/>
    <w:multiLevelType w:val="multilevel"/>
    <w:tmpl w:val="5F20DDC0"/>
    <w:lvl w:ilvl="0">
      <w:start w:val="1"/>
      <w:numFmt w:val="decimal"/>
      <w:pStyle w:val="Titre1"/>
      <w:lvlText w:val="ARTICLE %1 -"/>
      <w:lvlJc w:val="left"/>
      <w:pPr>
        <w:ind w:left="360" w:hanging="360"/>
      </w:pPr>
      <w:rPr>
        <w:rFonts w:hint="default"/>
      </w:rPr>
    </w:lvl>
    <w:lvl w:ilvl="1">
      <w:start w:val="1"/>
      <w:numFmt w:val="decimal"/>
      <w:pStyle w:val="Titre2"/>
      <w:isLgl/>
      <w:lvlText w:val="%1.%2"/>
      <w:lvlJc w:val="left"/>
      <w:pPr>
        <w:ind w:left="-1691" w:hanging="360"/>
      </w:pPr>
      <w:rPr>
        <w:rFonts w:hint="default"/>
      </w:rPr>
    </w:lvl>
    <w:lvl w:ilvl="2">
      <w:start w:val="1"/>
      <w:numFmt w:val="decimal"/>
      <w:isLgl/>
      <w:lvlText w:val="%1.%2.%3"/>
      <w:lvlJc w:val="left"/>
      <w:pPr>
        <w:ind w:left="-1331" w:hanging="720"/>
      </w:pPr>
      <w:rPr>
        <w:rFonts w:hint="default"/>
        <w:b/>
        <w:bCs/>
      </w:rPr>
    </w:lvl>
    <w:lvl w:ilvl="3">
      <w:start w:val="1"/>
      <w:numFmt w:val="decimal"/>
      <w:isLgl/>
      <w:lvlText w:val="%1.%2.%3.%4"/>
      <w:lvlJc w:val="left"/>
      <w:pPr>
        <w:ind w:left="-1331" w:hanging="720"/>
      </w:pPr>
      <w:rPr>
        <w:rFonts w:hint="default"/>
      </w:rPr>
    </w:lvl>
    <w:lvl w:ilvl="4">
      <w:start w:val="1"/>
      <w:numFmt w:val="decimal"/>
      <w:isLgl/>
      <w:lvlText w:val="%1.%2.%3.%4.%5"/>
      <w:lvlJc w:val="left"/>
      <w:pPr>
        <w:ind w:left="-971" w:hanging="1080"/>
      </w:pPr>
      <w:rPr>
        <w:rFonts w:hint="default"/>
      </w:rPr>
    </w:lvl>
    <w:lvl w:ilvl="5">
      <w:start w:val="1"/>
      <w:numFmt w:val="decimal"/>
      <w:isLgl/>
      <w:lvlText w:val="%1.%2.%3.%4.%5.%6"/>
      <w:lvlJc w:val="left"/>
      <w:pPr>
        <w:ind w:left="-971" w:hanging="1080"/>
      </w:pPr>
      <w:rPr>
        <w:rFonts w:hint="default"/>
      </w:rPr>
    </w:lvl>
    <w:lvl w:ilvl="6">
      <w:start w:val="1"/>
      <w:numFmt w:val="decimal"/>
      <w:isLgl/>
      <w:lvlText w:val="%1.%2.%3.%4.%5.%6.%7"/>
      <w:lvlJc w:val="left"/>
      <w:pPr>
        <w:ind w:left="-611" w:hanging="1440"/>
      </w:pPr>
      <w:rPr>
        <w:rFonts w:hint="default"/>
      </w:rPr>
    </w:lvl>
    <w:lvl w:ilvl="7">
      <w:start w:val="1"/>
      <w:numFmt w:val="decimal"/>
      <w:isLgl/>
      <w:lvlText w:val="%1.%2.%3.%4.%5.%6.%7.%8"/>
      <w:lvlJc w:val="left"/>
      <w:pPr>
        <w:ind w:left="-611" w:hanging="1440"/>
      </w:pPr>
      <w:rPr>
        <w:rFonts w:hint="default"/>
      </w:rPr>
    </w:lvl>
    <w:lvl w:ilvl="8">
      <w:start w:val="1"/>
      <w:numFmt w:val="decimal"/>
      <w:isLgl/>
      <w:lvlText w:val="%1.%2.%3.%4.%5.%6.%7.%8.%9"/>
      <w:lvlJc w:val="left"/>
      <w:pPr>
        <w:ind w:left="-251" w:hanging="1800"/>
      </w:pPr>
      <w:rPr>
        <w:rFonts w:hint="default"/>
      </w:rPr>
    </w:lvl>
  </w:abstractNum>
  <w:abstractNum w:abstractNumId="7" w15:restartNumberingAfterBreak="0">
    <w:nsid w:val="24AF0CA6"/>
    <w:multiLevelType w:val="hybridMultilevel"/>
    <w:tmpl w:val="84901F48"/>
    <w:lvl w:ilvl="0" w:tplc="931CFB6C">
      <w:numFmt w:val="bullet"/>
      <w:lvlText w:val="-"/>
      <w:lvlJc w:val="left"/>
      <w:pPr>
        <w:ind w:left="360" w:hanging="360"/>
      </w:pPr>
      <w:rPr>
        <w:rFonts w:ascii="Verdana" w:eastAsia="Times New Roman" w:hAnsi="Verdana" w:cs="Times New Roman" w:hint="default"/>
        <w:b/>
        <w:bCs/>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15:restartNumberingAfterBreak="0">
    <w:nsid w:val="250A37A9"/>
    <w:multiLevelType w:val="singleLevel"/>
    <w:tmpl w:val="40B61B34"/>
    <w:lvl w:ilvl="0">
      <w:start w:val="1"/>
      <w:numFmt w:val="bullet"/>
      <w:pStyle w:val="TitreAnnexe2"/>
      <w:lvlText w:val=""/>
      <w:lvlJc w:val="left"/>
      <w:pPr>
        <w:tabs>
          <w:tab w:val="num" w:pos="360"/>
        </w:tabs>
        <w:ind w:left="360" w:hanging="360"/>
      </w:pPr>
      <w:rPr>
        <w:rFonts w:ascii="Wingdings" w:hAnsi="Wingdings" w:hint="default"/>
      </w:rPr>
    </w:lvl>
  </w:abstractNum>
  <w:abstractNum w:abstractNumId="9" w15:restartNumberingAfterBreak="0">
    <w:nsid w:val="2BCE4322"/>
    <w:multiLevelType w:val="hybridMultilevel"/>
    <w:tmpl w:val="8564F1F4"/>
    <w:lvl w:ilvl="0" w:tplc="1D54A21E">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CC36109"/>
    <w:multiLevelType w:val="hybridMultilevel"/>
    <w:tmpl w:val="E57C8588"/>
    <w:lvl w:ilvl="0" w:tplc="552CDDCE">
      <w:start w:val="1"/>
      <w:numFmt w:val="lowerRoman"/>
      <w:lvlText w:val="(%1)"/>
      <w:lvlJc w:val="left"/>
      <w:pPr>
        <w:ind w:left="1287" w:hanging="72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1" w15:restartNumberingAfterBreak="0">
    <w:nsid w:val="30416867"/>
    <w:multiLevelType w:val="multilevel"/>
    <w:tmpl w:val="390E5F7A"/>
    <w:lvl w:ilvl="0">
      <w:start w:val="1"/>
      <w:numFmt w:val="decimal"/>
      <w:lvlText w:val="ARTICLE %1 - "/>
      <w:lvlJc w:val="left"/>
      <w:pPr>
        <w:tabs>
          <w:tab w:val="num" w:pos="0"/>
        </w:tabs>
        <w:ind w:left="1134" w:hanging="1134"/>
      </w:pPr>
      <w:rPr>
        <w:rFonts w:ascii="Bookman Old Style" w:hAnsi="Bookman Old Style" w:hint="default"/>
      </w:rPr>
    </w:lvl>
    <w:lvl w:ilvl="1">
      <w:start w:val="1"/>
      <w:numFmt w:val="decimal"/>
      <w:pStyle w:val="StyleTitre2JustifiAvant12ptAprs6pt"/>
      <w:lvlText w:val="%1.%2."/>
      <w:lvlJc w:val="left"/>
      <w:pPr>
        <w:tabs>
          <w:tab w:val="num" w:pos="2694"/>
        </w:tabs>
        <w:ind w:left="3998" w:hanging="1304"/>
      </w:pPr>
      <w:rPr>
        <w:rFonts w:hint="default"/>
      </w:rPr>
    </w:lvl>
    <w:lvl w:ilvl="2">
      <w:start w:val="1"/>
      <w:numFmt w:val="decimal"/>
      <w:pStyle w:val="StyleTitre3Avant9ptInterlignesimple"/>
      <w:lvlText w:val="%1.%2.%3."/>
      <w:lvlJc w:val="left"/>
      <w:pPr>
        <w:tabs>
          <w:tab w:val="num" w:pos="4934"/>
        </w:tabs>
        <w:ind w:left="4644" w:hanging="504"/>
      </w:pPr>
      <w:rPr>
        <w:rFonts w:hint="default"/>
      </w:rPr>
    </w:lvl>
    <w:lvl w:ilvl="3">
      <w:start w:val="1"/>
      <w:numFmt w:val="decimal"/>
      <w:lvlText w:val="%1.%2.%3.%4."/>
      <w:lvlJc w:val="left"/>
      <w:pPr>
        <w:tabs>
          <w:tab w:val="num" w:pos="2330"/>
        </w:tabs>
        <w:ind w:left="1178" w:hanging="648"/>
      </w:pPr>
      <w:rPr>
        <w:rFonts w:hint="default"/>
      </w:rPr>
    </w:lvl>
    <w:lvl w:ilvl="4">
      <w:start w:val="1"/>
      <w:numFmt w:val="decimal"/>
      <w:lvlText w:val="%1.%2.%3.%4.%5."/>
      <w:lvlJc w:val="left"/>
      <w:pPr>
        <w:tabs>
          <w:tab w:val="num" w:pos="3050"/>
        </w:tabs>
        <w:ind w:left="1682" w:hanging="792"/>
      </w:pPr>
      <w:rPr>
        <w:rFonts w:hint="default"/>
      </w:rPr>
    </w:lvl>
    <w:lvl w:ilvl="5">
      <w:start w:val="1"/>
      <w:numFmt w:val="decimal"/>
      <w:lvlText w:val="%1.%2.%3.%4.%5.%6."/>
      <w:lvlJc w:val="left"/>
      <w:pPr>
        <w:tabs>
          <w:tab w:val="num" w:pos="4130"/>
        </w:tabs>
        <w:ind w:left="2186" w:hanging="936"/>
      </w:pPr>
      <w:rPr>
        <w:rFonts w:hint="default"/>
      </w:rPr>
    </w:lvl>
    <w:lvl w:ilvl="6">
      <w:start w:val="1"/>
      <w:numFmt w:val="decimal"/>
      <w:lvlText w:val="%1.%2.%3.%4.%5.%6.%7."/>
      <w:lvlJc w:val="left"/>
      <w:pPr>
        <w:tabs>
          <w:tab w:val="num" w:pos="4850"/>
        </w:tabs>
        <w:ind w:left="2690" w:hanging="1080"/>
      </w:pPr>
      <w:rPr>
        <w:rFonts w:hint="default"/>
      </w:rPr>
    </w:lvl>
    <w:lvl w:ilvl="7">
      <w:start w:val="1"/>
      <w:numFmt w:val="decimal"/>
      <w:lvlText w:val="%1.%2.%3.%4.%5.%6.%7.%8."/>
      <w:lvlJc w:val="left"/>
      <w:pPr>
        <w:tabs>
          <w:tab w:val="num" w:pos="5570"/>
        </w:tabs>
        <w:ind w:left="3194" w:hanging="1224"/>
      </w:pPr>
      <w:rPr>
        <w:rFonts w:hint="default"/>
      </w:rPr>
    </w:lvl>
    <w:lvl w:ilvl="8">
      <w:start w:val="1"/>
      <w:numFmt w:val="decimal"/>
      <w:lvlText w:val="%1.%2.%3.%4.%5.%6.%7.%8.%9."/>
      <w:lvlJc w:val="left"/>
      <w:pPr>
        <w:tabs>
          <w:tab w:val="num" w:pos="6290"/>
        </w:tabs>
        <w:ind w:left="3770" w:hanging="1440"/>
      </w:pPr>
      <w:rPr>
        <w:rFonts w:hint="default"/>
      </w:rPr>
    </w:lvl>
  </w:abstractNum>
  <w:abstractNum w:abstractNumId="12" w15:restartNumberingAfterBreak="0">
    <w:nsid w:val="3471082A"/>
    <w:multiLevelType w:val="hybridMultilevel"/>
    <w:tmpl w:val="2782314A"/>
    <w:lvl w:ilvl="0" w:tplc="53B82C0C">
      <w:start w:val="67"/>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529116E"/>
    <w:multiLevelType w:val="hybridMultilevel"/>
    <w:tmpl w:val="3B5804EA"/>
    <w:lvl w:ilvl="0" w:tplc="60285E0E">
      <w:numFmt w:val="bullet"/>
      <w:lvlText w:val="-"/>
      <w:lvlJc w:val="left"/>
      <w:pPr>
        <w:tabs>
          <w:tab w:val="num" w:pos="784"/>
        </w:tabs>
        <w:ind w:left="784" w:hanging="360"/>
      </w:pPr>
      <w:rPr>
        <w:rFonts w:ascii="Arial" w:eastAsia="Times New Roman" w:hAnsi="Arial" w:hint="default"/>
      </w:rPr>
    </w:lvl>
    <w:lvl w:ilvl="1" w:tplc="040C0003">
      <w:start w:val="1"/>
      <w:numFmt w:val="bullet"/>
      <w:lvlText w:val="o"/>
      <w:lvlJc w:val="left"/>
      <w:pPr>
        <w:tabs>
          <w:tab w:val="num" w:pos="1504"/>
        </w:tabs>
        <w:ind w:left="1504" w:hanging="360"/>
      </w:pPr>
      <w:rPr>
        <w:rFonts w:ascii="Courier New" w:hAnsi="Courier New" w:hint="default"/>
      </w:rPr>
    </w:lvl>
    <w:lvl w:ilvl="2" w:tplc="040C0005">
      <w:start w:val="1"/>
      <w:numFmt w:val="bullet"/>
      <w:lvlText w:val=""/>
      <w:lvlJc w:val="left"/>
      <w:pPr>
        <w:tabs>
          <w:tab w:val="num" w:pos="2224"/>
        </w:tabs>
        <w:ind w:left="2224" w:hanging="360"/>
      </w:pPr>
      <w:rPr>
        <w:rFonts w:ascii="Wingdings" w:hAnsi="Wingdings" w:hint="default"/>
      </w:rPr>
    </w:lvl>
    <w:lvl w:ilvl="3" w:tplc="040C0001">
      <w:start w:val="1"/>
      <w:numFmt w:val="bullet"/>
      <w:lvlText w:val=""/>
      <w:lvlJc w:val="left"/>
      <w:pPr>
        <w:tabs>
          <w:tab w:val="num" w:pos="2944"/>
        </w:tabs>
        <w:ind w:left="2944" w:hanging="360"/>
      </w:pPr>
      <w:rPr>
        <w:rFonts w:ascii="Symbol" w:hAnsi="Symbol" w:hint="default"/>
      </w:rPr>
    </w:lvl>
    <w:lvl w:ilvl="4" w:tplc="040C0003">
      <w:start w:val="1"/>
      <w:numFmt w:val="bullet"/>
      <w:lvlText w:val="o"/>
      <w:lvlJc w:val="left"/>
      <w:pPr>
        <w:tabs>
          <w:tab w:val="num" w:pos="3664"/>
        </w:tabs>
        <w:ind w:left="3664" w:hanging="360"/>
      </w:pPr>
      <w:rPr>
        <w:rFonts w:ascii="Courier New" w:hAnsi="Courier New" w:hint="default"/>
      </w:rPr>
    </w:lvl>
    <w:lvl w:ilvl="5" w:tplc="040C0005">
      <w:start w:val="1"/>
      <w:numFmt w:val="bullet"/>
      <w:lvlText w:val=""/>
      <w:lvlJc w:val="left"/>
      <w:pPr>
        <w:tabs>
          <w:tab w:val="num" w:pos="4384"/>
        </w:tabs>
        <w:ind w:left="4384" w:hanging="360"/>
      </w:pPr>
      <w:rPr>
        <w:rFonts w:ascii="Wingdings" w:hAnsi="Wingdings" w:hint="default"/>
      </w:rPr>
    </w:lvl>
    <w:lvl w:ilvl="6" w:tplc="040C0001">
      <w:start w:val="1"/>
      <w:numFmt w:val="bullet"/>
      <w:lvlText w:val=""/>
      <w:lvlJc w:val="left"/>
      <w:pPr>
        <w:tabs>
          <w:tab w:val="num" w:pos="5104"/>
        </w:tabs>
        <w:ind w:left="5104" w:hanging="360"/>
      </w:pPr>
      <w:rPr>
        <w:rFonts w:ascii="Symbol" w:hAnsi="Symbol" w:hint="default"/>
      </w:rPr>
    </w:lvl>
    <w:lvl w:ilvl="7" w:tplc="040C0003">
      <w:start w:val="1"/>
      <w:numFmt w:val="bullet"/>
      <w:lvlText w:val="o"/>
      <w:lvlJc w:val="left"/>
      <w:pPr>
        <w:tabs>
          <w:tab w:val="num" w:pos="5824"/>
        </w:tabs>
        <w:ind w:left="5824" w:hanging="360"/>
      </w:pPr>
      <w:rPr>
        <w:rFonts w:ascii="Courier New" w:hAnsi="Courier New" w:hint="default"/>
      </w:rPr>
    </w:lvl>
    <w:lvl w:ilvl="8" w:tplc="040C0005">
      <w:start w:val="1"/>
      <w:numFmt w:val="bullet"/>
      <w:lvlText w:val=""/>
      <w:lvlJc w:val="left"/>
      <w:pPr>
        <w:tabs>
          <w:tab w:val="num" w:pos="6544"/>
        </w:tabs>
        <w:ind w:left="6544" w:hanging="360"/>
      </w:pPr>
      <w:rPr>
        <w:rFonts w:ascii="Wingdings" w:hAnsi="Wingdings" w:hint="default"/>
      </w:rPr>
    </w:lvl>
  </w:abstractNum>
  <w:abstractNum w:abstractNumId="14" w15:restartNumberingAfterBreak="0">
    <w:nsid w:val="37AB5F2A"/>
    <w:multiLevelType w:val="hybridMultilevel"/>
    <w:tmpl w:val="107E34AC"/>
    <w:lvl w:ilvl="0" w:tplc="60285E0E">
      <w:numFmt w:val="bullet"/>
      <w:lvlText w:val="-"/>
      <w:lvlJc w:val="left"/>
      <w:pPr>
        <w:ind w:left="621" w:hanging="360"/>
      </w:pPr>
      <w:rPr>
        <w:rFonts w:ascii="Arial" w:eastAsia="Times New Roman" w:hAnsi="Arial" w:hint="default"/>
      </w:rPr>
    </w:lvl>
    <w:lvl w:ilvl="1" w:tplc="040C0003" w:tentative="1">
      <w:start w:val="1"/>
      <w:numFmt w:val="bullet"/>
      <w:lvlText w:val="o"/>
      <w:lvlJc w:val="left"/>
      <w:pPr>
        <w:ind w:left="1341" w:hanging="360"/>
      </w:pPr>
      <w:rPr>
        <w:rFonts w:ascii="Courier New" w:hAnsi="Courier New" w:cs="Courier New" w:hint="default"/>
      </w:rPr>
    </w:lvl>
    <w:lvl w:ilvl="2" w:tplc="040C0005" w:tentative="1">
      <w:start w:val="1"/>
      <w:numFmt w:val="bullet"/>
      <w:lvlText w:val=""/>
      <w:lvlJc w:val="left"/>
      <w:pPr>
        <w:ind w:left="2061" w:hanging="360"/>
      </w:pPr>
      <w:rPr>
        <w:rFonts w:ascii="Wingdings" w:hAnsi="Wingdings" w:hint="default"/>
      </w:rPr>
    </w:lvl>
    <w:lvl w:ilvl="3" w:tplc="040C0001" w:tentative="1">
      <w:start w:val="1"/>
      <w:numFmt w:val="bullet"/>
      <w:lvlText w:val=""/>
      <w:lvlJc w:val="left"/>
      <w:pPr>
        <w:ind w:left="2781" w:hanging="360"/>
      </w:pPr>
      <w:rPr>
        <w:rFonts w:ascii="Symbol" w:hAnsi="Symbol" w:hint="default"/>
      </w:rPr>
    </w:lvl>
    <w:lvl w:ilvl="4" w:tplc="040C0003" w:tentative="1">
      <w:start w:val="1"/>
      <w:numFmt w:val="bullet"/>
      <w:lvlText w:val="o"/>
      <w:lvlJc w:val="left"/>
      <w:pPr>
        <w:ind w:left="3501" w:hanging="360"/>
      </w:pPr>
      <w:rPr>
        <w:rFonts w:ascii="Courier New" w:hAnsi="Courier New" w:cs="Courier New" w:hint="default"/>
      </w:rPr>
    </w:lvl>
    <w:lvl w:ilvl="5" w:tplc="040C0005" w:tentative="1">
      <w:start w:val="1"/>
      <w:numFmt w:val="bullet"/>
      <w:lvlText w:val=""/>
      <w:lvlJc w:val="left"/>
      <w:pPr>
        <w:ind w:left="4221" w:hanging="360"/>
      </w:pPr>
      <w:rPr>
        <w:rFonts w:ascii="Wingdings" w:hAnsi="Wingdings" w:hint="default"/>
      </w:rPr>
    </w:lvl>
    <w:lvl w:ilvl="6" w:tplc="040C0001" w:tentative="1">
      <w:start w:val="1"/>
      <w:numFmt w:val="bullet"/>
      <w:lvlText w:val=""/>
      <w:lvlJc w:val="left"/>
      <w:pPr>
        <w:ind w:left="4941" w:hanging="360"/>
      </w:pPr>
      <w:rPr>
        <w:rFonts w:ascii="Symbol" w:hAnsi="Symbol" w:hint="default"/>
      </w:rPr>
    </w:lvl>
    <w:lvl w:ilvl="7" w:tplc="040C0003" w:tentative="1">
      <w:start w:val="1"/>
      <w:numFmt w:val="bullet"/>
      <w:lvlText w:val="o"/>
      <w:lvlJc w:val="left"/>
      <w:pPr>
        <w:ind w:left="5661" w:hanging="360"/>
      </w:pPr>
      <w:rPr>
        <w:rFonts w:ascii="Courier New" w:hAnsi="Courier New" w:cs="Courier New" w:hint="default"/>
      </w:rPr>
    </w:lvl>
    <w:lvl w:ilvl="8" w:tplc="040C0005" w:tentative="1">
      <w:start w:val="1"/>
      <w:numFmt w:val="bullet"/>
      <w:lvlText w:val=""/>
      <w:lvlJc w:val="left"/>
      <w:pPr>
        <w:ind w:left="6381" w:hanging="360"/>
      </w:pPr>
      <w:rPr>
        <w:rFonts w:ascii="Wingdings" w:hAnsi="Wingdings" w:hint="default"/>
      </w:rPr>
    </w:lvl>
  </w:abstractNum>
  <w:abstractNum w:abstractNumId="15" w15:restartNumberingAfterBreak="0">
    <w:nsid w:val="3ACA14BC"/>
    <w:multiLevelType w:val="multilevel"/>
    <w:tmpl w:val="45D43934"/>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3CF0F50"/>
    <w:multiLevelType w:val="hybridMultilevel"/>
    <w:tmpl w:val="B7D01A00"/>
    <w:lvl w:ilvl="0" w:tplc="040C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4469248E"/>
    <w:multiLevelType w:val="multilevel"/>
    <w:tmpl w:val="09B01C5A"/>
    <w:lvl w:ilvl="0">
      <w:start w:val="1"/>
      <w:numFmt w:val="decimal"/>
      <w:pStyle w:val="ARTICLE"/>
      <w:lvlText w:val="ARTICLE %1."/>
      <w:lvlJc w:val="left"/>
      <w:pPr>
        <w:ind w:left="9008" w:hanging="36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lvlText w:val="%1.%2."/>
      <w:lvlJc w:val="left"/>
      <w:pPr>
        <w:ind w:left="4904" w:hanging="432"/>
      </w:pPr>
      <w:rPr>
        <w:rFonts w:hint="default"/>
        <w:b/>
      </w:rPr>
    </w:lvl>
    <w:lvl w:ilvl="2">
      <w:start w:val="1"/>
      <w:numFmt w:val="decimal"/>
      <w:lvlText w:val="%1.%2.%3."/>
      <w:lvlJc w:val="left"/>
      <w:pPr>
        <w:ind w:left="5336" w:hanging="504"/>
      </w:pPr>
      <w:rPr>
        <w:rFonts w:hint="default"/>
      </w:rPr>
    </w:lvl>
    <w:lvl w:ilvl="3">
      <w:start w:val="1"/>
      <w:numFmt w:val="decimal"/>
      <w:lvlText w:val="%1.%2.%3.%4."/>
      <w:lvlJc w:val="left"/>
      <w:pPr>
        <w:ind w:left="5840" w:hanging="648"/>
      </w:pPr>
      <w:rPr>
        <w:rFonts w:hint="default"/>
      </w:rPr>
    </w:lvl>
    <w:lvl w:ilvl="4">
      <w:start w:val="1"/>
      <w:numFmt w:val="decimal"/>
      <w:lvlText w:val="%1.%2.%3.%4.%5."/>
      <w:lvlJc w:val="left"/>
      <w:pPr>
        <w:ind w:left="6344" w:hanging="792"/>
      </w:pPr>
      <w:rPr>
        <w:rFonts w:hint="default"/>
      </w:rPr>
    </w:lvl>
    <w:lvl w:ilvl="5">
      <w:start w:val="1"/>
      <w:numFmt w:val="decimal"/>
      <w:lvlText w:val="%1.%2.%3.%4.%5.%6."/>
      <w:lvlJc w:val="left"/>
      <w:pPr>
        <w:ind w:left="6848" w:hanging="936"/>
      </w:pPr>
      <w:rPr>
        <w:rFonts w:hint="default"/>
      </w:rPr>
    </w:lvl>
    <w:lvl w:ilvl="6">
      <w:start w:val="1"/>
      <w:numFmt w:val="decimal"/>
      <w:lvlText w:val="%1.%2.%3.%4.%5.%6.%7."/>
      <w:lvlJc w:val="left"/>
      <w:pPr>
        <w:ind w:left="7352" w:hanging="1080"/>
      </w:pPr>
      <w:rPr>
        <w:rFonts w:hint="default"/>
      </w:rPr>
    </w:lvl>
    <w:lvl w:ilvl="7">
      <w:start w:val="1"/>
      <w:numFmt w:val="decimal"/>
      <w:lvlText w:val="%1.%2.%3.%4.%5.%6.%7.%8."/>
      <w:lvlJc w:val="left"/>
      <w:pPr>
        <w:ind w:left="7856" w:hanging="1224"/>
      </w:pPr>
      <w:rPr>
        <w:rFonts w:hint="default"/>
      </w:rPr>
    </w:lvl>
    <w:lvl w:ilvl="8">
      <w:start w:val="1"/>
      <w:numFmt w:val="decimal"/>
      <w:lvlText w:val="%1.%2.%3.%4.%5.%6.%7.%8.%9."/>
      <w:lvlJc w:val="left"/>
      <w:pPr>
        <w:ind w:left="8432" w:hanging="1440"/>
      </w:pPr>
      <w:rPr>
        <w:rFonts w:hint="default"/>
      </w:rPr>
    </w:lvl>
  </w:abstractNum>
  <w:abstractNum w:abstractNumId="18" w15:restartNumberingAfterBreak="0">
    <w:nsid w:val="4CF81B3B"/>
    <w:multiLevelType w:val="multilevel"/>
    <w:tmpl w:val="E2FA3B2C"/>
    <w:lvl w:ilvl="0">
      <w:start w:val="1"/>
      <w:numFmt w:val="decimal"/>
      <w:lvlText w:val="%1."/>
      <w:lvlJc w:val="left"/>
      <w:pPr>
        <w:ind w:left="420" w:hanging="420"/>
      </w:pPr>
      <w:rPr>
        <w:rFonts w:hint="default"/>
        <w:i w:val="0"/>
      </w:rPr>
    </w:lvl>
    <w:lvl w:ilvl="1">
      <w:start w:val="1"/>
      <w:numFmt w:val="decimal"/>
      <w:lvlText w:val="%1.%2."/>
      <w:lvlJc w:val="left"/>
      <w:pPr>
        <w:ind w:left="420" w:hanging="420"/>
      </w:pPr>
      <w:rPr>
        <w:rFonts w:hint="default"/>
        <w:b/>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19" w15:restartNumberingAfterBreak="0">
    <w:nsid w:val="4FE41ABF"/>
    <w:multiLevelType w:val="hybridMultilevel"/>
    <w:tmpl w:val="B3844A36"/>
    <w:lvl w:ilvl="0" w:tplc="DAEE790E">
      <w:start w:val="1"/>
      <w:numFmt w:val="lowerRoman"/>
      <w:lvlText w:val="(%1)"/>
      <w:lvlJc w:val="left"/>
      <w:pPr>
        <w:ind w:left="864" w:hanging="720"/>
      </w:pPr>
    </w:lvl>
    <w:lvl w:ilvl="1" w:tplc="040C0019">
      <w:start w:val="1"/>
      <w:numFmt w:val="lowerLetter"/>
      <w:lvlText w:val="%2."/>
      <w:lvlJc w:val="left"/>
      <w:pPr>
        <w:ind w:left="1224" w:hanging="360"/>
      </w:pPr>
    </w:lvl>
    <w:lvl w:ilvl="2" w:tplc="040C001B">
      <w:start w:val="1"/>
      <w:numFmt w:val="lowerRoman"/>
      <w:lvlText w:val="%3."/>
      <w:lvlJc w:val="right"/>
      <w:pPr>
        <w:ind w:left="1944" w:hanging="180"/>
      </w:pPr>
    </w:lvl>
    <w:lvl w:ilvl="3" w:tplc="040C000F">
      <w:start w:val="1"/>
      <w:numFmt w:val="decimal"/>
      <w:lvlText w:val="%4."/>
      <w:lvlJc w:val="left"/>
      <w:pPr>
        <w:ind w:left="2664" w:hanging="360"/>
      </w:pPr>
    </w:lvl>
    <w:lvl w:ilvl="4" w:tplc="040C0019">
      <w:start w:val="1"/>
      <w:numFmt w:val="lowerLetter"/>
      <w:lvlText w:val="%5."/>
      <w:lvlJc w:val="left"/>
      <w:pPr>
        <w:ind w:left="3384" w:hanging="360"/>
      </w:pPr>
    </w:lvl>
    <w:lvl w:ilvl="5" w:tplc="040C001B">
      <w:start w:val="1"/>
      <w:numFmt w:val="lowerRoman"/>
      <w:lvlText w:val="%6."/>
      <w:lvlJc w:val="right"/>
      <w:pPr>
        <w:ind w:left="4104" w:hanging="180"/>
      </w:pPr>
    </w:lvl>
    <w:lvl w:ilvl="6" w:tplc="040C000F">
      <w:start w:val="1"/>
      <w:numFmt w:val="decimal"/>
      <w:lvlText w:val="%7."/>
      <w:lvlJc w:val="left"/>
      <w:pPr>
        <w:ind w:left="4824" w:hanging="360"/>
      </w:pPr>
    </w:lvl>
    <w:lvl w:ilvl="7" w:tplc="040C0019">
      <w:start w:val="1"/>
      <w:numFmt w:val="lowerLetter"/>
      <w:lvlText w:val="%8."/>
      <w:lvlJc w:val="left"/>
      <w:pPr>
        <w:ind w:left="5544" w:hanging="360"/>
      </w:pPr>
    </w:lvl>
    <w:lvl w:ilvl="8" w:tplc="040C001B">
      <w:start w:val="1"/>
      <w:numFmt w:val="lowerRoman"/>
      <w:lvlText w:val="%9."/>
      <w:lvlJc w:val="right"/>
      <w:pPr>
        <w:ind w:left="6264" w:hanging="180"/>
      </w:pPr>
    </w:lvl>
  </w:abstractNum>
  <w:abstractNum w:abstractNumId="20" w15:restartNumberingAfterBreak="0">
    <w:nsid w:val="52B76CFF"/>
    <w:multiLevelType w:val="multilevel"/>
    <w:tmpl w:val="27589E26"/>
    <w:lvl w:ilvl="0">
      <w:start w:val="1"/>
      <w:numFmt w:val="decimal"/>
      <w:lvlText w:val="Article %1 "/>
      <w:lvlJc w:val="left"/>
      <w:pPr>
        <w:tabs>
          <w:tab w:val="num" w:pos="0"/>
        </w:tabs>
        <w:ind w:left="0" w:firstLine="0"/>
      </w:pPr>
      <w:rPr>
        <w:rFonts w:hint="default"/>
      </w:rPr>
    </w:lvl>
    <w:lvl w:ilvl="1">
      <w:start w:val="1"/>
      <w:numFmt w:val="decimal"/>
      <w:lvlText w:val="%1.%2."/>
      <w:lvlJc w:val="left"/>
      <w:pPr>
        <w:tabs>
          <w:tab w:val="num" w:pos="792"/>
        </w:tabs>
        <w:ind w:left="792" w:hanging="432"/>
      </w:pPr>
      <w:rPr>
        <w:rFonts w:hint="default"/>
      </w:rPr>
    </w:lvl>
    <w:lvl w:ilvl="2">
      <w:start w:val="1"/>
      <w:numFmt w:val="decimal"/>
      <w:pStyle w:val="StyleTitre3JustifiAvant0ptAprs0pt"/>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532E4C26"/>
    <w:multiLevelType w:val="hybridMultilevel"/>
    <w:tmpl w:val="253253F4"/>
    <w:lvl w:ilvl="0" w:tplc="FFFFFFFF">
      <w:start w:val="1"/>
      <w:numFmt w:val="lowerRoman"/>
      <w:lvlText w:val="(%1)"/>
      <w:lvlJc w:val="left"/>
      <w:pPr>
        <w:ind w:left="714" w:hanging="360"/>
      </w:pPr>
      <w:rPr>
        <w:rFonts w:hint="default"/>
      </w:rPr>
    </w:lvl>
    <w:lvl w:ilvl="1" w:tplc="08090019">
      <w:start w:val="1"/>
      <w:numFmt w:val="lowerLetter"/>
      <w:lvlText w:val="%2."/>
      <w:lvlJc w:val="left"/>
      <w:pPr>
        <w:ind w:left="1434" w:hanging="360"/>
      </w:pPr>
    </w:lvl>
    <w:lvl w:ilvl="2" w:tplc="0809001B" w:tentative="1">
      <w:start w:val="1"/>
      <w:numFmt w:val="lowerRoman"/>
      <w:lvlText w:val="%3."/>
      <w:lvlJc w:val="right"/>
      <w:pPr>
        <w:ind w:left="2154" w:hanging="180"/>
      </w:pPr>
    </w:lvl>
    <w:lvl w:ilvl="3" w:tplc="0809000F" w:tentative="1">
      <w:start w:val="1"/>
      <w:numFmt w:val="decimal"/>
      <w:lvlText w:val="%4."/>
      <w:lvlJc w:val="left"/>
      <w:pPr>
        <w:ind w:left="2874" w:hanging="360"/>
      </w:pPr>
    </w:lvl>
    <w:lvl w:ilvl="4" w:tplc="08090019" w:tentative="1">
      <w:start w:val="1"/>
      <w:numFmt w:val="lowerLetter"/>
      <w:lvlText w:val="%5."/>
      <w:lvlJc w:val="left"/>
      <w:pPr>
        <w:ind w:left="3594" w:hanging="360"/>
      </w:pPr>
    </w:lvl>
    <w:lvl w:ilvl="5" w:tplc="0809001B" w:tentative="1">
      <w:start w:val="1"/>
      <w:numFmt w:val="lowerRoman"/>
      <w:lvlText w:val="%6."/>
      <w:lvlJc w:val="right"/>
      <w:pPr>
        <w:ind w:left="4314" w:hanging="180"/>
      </w:pPr>
    </w:lvl>
    <w:lvl w:ilvl="6" w:tplc="0809000F" w:tentative="1">
      <w:start w:val="1"/>
      <w:numFmt w:val="decimal"/>
      <w:lvlText w:val="%7."/>
      <w:lvlJc w:val="left"/>
      <w:pPr>
        <w:ind w:left="5034" w:hanging="360"/>
      </w:pPr>
    </w:lvl>
    <w:lvl w:ilvl="7" w:tplc="08090019" w:tentative="1">
      <w:start w:val="1"/>
      <w:numFmt w:val="lowerLetter"/>
      <w:lvlText w:val="%8."/>
      <w:lvlJc w:val="left"/>
      <w:pPr>
        <w:ind w:left="5754" w:hanging="360"/>
      </w:pPr>
    </w:lvl>
    <w:lvl w:ilvl="8" w:tplc="0809001B" w:tentative="1">
      <w:start w:val="1"/>
      <w:numFmt w:val="lowerRoman"/>
      <w:lvlText w:val="%9."/>
      <w:lvlJc w:val="right"/>
      <w:pPr>
        <w:ind w:left="6474" w:hanging="180"/>
      </w:pPr>
    </w:lvl>
  </w:abstractNum>
  <w:abstractNum w:abstractNumId="22" w15:restartNumberingAfterBreak="0">
    <w:nsid w:val="53B75240"/>
    <w:multiLevelType w:val="hybridMultilevel"/>
    <w:tmpl w:val="6AACB2CA"/>
    <w:lvl w:ilvl="0" w:tplc="B764EBEC">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59B65AD2"/>
    <w:multiLevelType w:val="hybridMultilevel"/>
    <w:tmpl w:val="E8BE5AFE"/>
    <w:lvl w:ilvl="0" w:tplc="1DDCD03A">
      <w:start w:val="1"/>
      <w:numFmt w:val="lowerRoman"/>
      <w:lvlText w:val="(%1)"/>
      <w:lvlJc w:val="left"/>
      <w:pPr>
        <w:ind w:left="1287" w:hanging="72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24" w15:restartNumberingAfterBreak="0">
    <w:nsid w:val="59FB2AFB"/>
    <w:multiLevelType w:val="hybridMultilevel"/>
    <w:tmpl w:val="4A70FFE8"/>
    <w:lvl w:ilvl="0" w:tplc="C96CD57A">
      <w:start w:val="67"/>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B267787"/>
    <w:multiLevelType w:val="hybridMultilevel"/>
    <w:tmpl w:val="B00667C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61E30470"/>
    <w:multiLevelType w:val="hybridMultilevel"/>
    <w:tmpl w:val="6BCAA9A0"/>
    <w:lvl w:ilvl="0" w:tplc="0BFC2D4E">
      <w:start w:val="67"/>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1F95564"/>
    <w:multiLevelType w:val="hybridMultilevel"/>
    <w:tmpl w:val="1F229D62"/>
    <w:lvl w:ilvl="0" w:tplc="A310059C">
      <w:numFmt w:val="bullet"/>
      <w:lvlText w:val="-"/>
      <w:lvlJc w:val="left"/>
      <w:pPr>
        <w:tabs>
          <w:tab w:val="num" w:pos="644"/>
        </w:tabs>
        <w:ind w:left="644" w:hanging="360"/>
      </w:pPr>
      <w:rPr>
        <w:rFonts w:ascii="Times New Roman" w:eastAsia="Times New Roman" w:hAnsi="Times New Roman" w:cs="Times New Roman" w:hint="default"/>
      </w:rPr>
    </w:lvl>
    <w:lvl w:ilvl="1" w:tplc="040C0003">
      <w:start w:val="1"/>
      <w:numFmt w:val="bullet"/>
      <w:lvlText w:val="o"/>
      <w:lvlJc w:val="left"/>
      <w:pPr>
        <w:tabs>
          <w:tab w:val="num" w:pos="1184"/>
        </w:tabs>
        <w:ind w:left="1184" w:hanging="360"/>
      </w:pPr>
      <w:rPr>
        <w:rFonts w:ascii="Courier New" w:hAnsi="Courier New" w:cs="Courier New" w:hint="default"/>
      </w:rPr>
    </w:lvl>
    <w:lvl w:ilvl="2" w:tplc="040C0005" w:tentative="1">
      <w:start w:val="1"/>
      <w:numFmt w:val="bullet"/>
      <w:lvlText w:val=""/>
      <w:lvlJc w:val="left"/>
      <w:pPr>
        <w:tabs>
          <w:tab w:val="num" w:pos="1904"/>
        </w:tabs>
        <w:ind w:left="1904" w:hanging="360"/>
      </w:pPr>
      <w:rPr>
        <w:rFonts w:ascii="Wingdings" w:hAnsi="Wingdings" w:hint="default"/>
      </w:rPr>
    </w:lvl>
    <w:lvl w:ilvl="3" w:tplc="040C0001" w:tentative="1">
      <w:start w:val="1"/>
      <w:numFmt w:val="bullet"/>
      <w:lvlText w:val=""/>
      <w:lvlJc w:val="left"/>
      <w:pPr>
        <w:tabs>
          <w:tab w:val="num" w:pos="2624"/>
        </w:tabs>
        <w:ind w:left="2624" w:hanging="360"/>
      </w:pPr>
      <w:rPr>
        <w:rFonts w:ascii="Symbol" w:hAnsi="Symbol" w:hint="default"/>
      </w:rPr>
    </w:lvl>
    <w:lvl w:ilvl="4" w:tplc="040C0003" w:tentative="1">
      <w:start w:val="1"/>
      <w:numFmt w:val="bullet"/>
      <w:lvlText w:val="o"/>
      <w:lvlJc w:val="left"/>
      <w:pPr>
        <w:tabs>
          <w:tab w:val="num" w:pos="3344"/>
        </w:tabs>
        <w:ind w:left="3344" w:hanging="360"/>
      </w:pPr>
      <w:rPr>
        <w:rFonts w:ascii="Courier New" w:hAnsi="Courier New" w:cs="Courier New" w:hint="default"/>
      </w:rPr>
    </w:lvl>
    <w:lvl w:ilvl="5" w:tplc="040C0005" w:tentative="1">
      <w:start w:val="1"/>
      <w:numFmt w:val="bullet"/>
      <w:lvlText w:val=""/>
      <w:lvlJc w:val="left"/>
      <w:pPr>
        <w:tabs>
          <w:tab w:val="num" w:pos="4064"/>
        </w:tabs>
        <w:ind w:left="4064" w:hanging="360"/>
      </w:pPr>
      <w:rPr>
        <w:rFonts w:ascii="Wingdings" w:hAnsi="Wingdings" w:hint="default"/>
      </w:rPr>
    </w:lvl>
    <w:lvl w:ilvl="6" w:tplc="040C0001" w:tentative="1">
      <w:start w:val="1"/>
      <w:numFmt w:val="bullet"/>
      <w:lvlText w:val=""/>
      <w:lvlJc w:val="left"/>
      <w:pPr>
        <w:tabs>
          <w:tab w:val="num" w:pos="4784"/>
        </w:tabs>
        <w:ind w:left="4784" w:hanging="360"/>
      </w:pPr>
      <w:rPr>
        <w:rFonts w:ascii="Symbol" w:hAnsi="Symbol" w:hint="default"/>
      </w:rPr>
    </w:lvl>
    <w:lvl w:ilvl="7" w:tplc="040C0003" w:tentative="1">
      <w:start w:val="1"/>
      <w:numFmt w:val="bullet"/>
      <w:lvlText w:val="o"/>
      <w:lvlJc w:val="left"/>
      <w:pPr>
        <w:tabs>
          <w:tab w:val="num" w:pos="5504"/>
        </w:tabs>
        <w:ind w:left="5504" w:hanging="360"/>
      </w:pPr>
      <w:rPr>
        <w:rFonts w:ascii="Courier New" w:hAnsi="Courier New" w:cs="Courier New" w:hint="default"/>
      </w:rPr>
    </w:lvl>
    <w:lvl w:ilvl="8" w:tplc="040C0005" w:tentative="1">
      <w:start w:val="1"/>
      <w:numFmt w:val="bullet"/>
      <w:lvlText w:val=""/>
      <w:lvlJc w:val="left"/>
      <w:pPr>
        <w:tabs>
          <w:tab w:val="num" w:pos="6224"/>
        </w:tabs>
        <w:ind w:left="6224" w:hanging="360"/>
      </w:pPr>
      <w:rPr>
        <w:rFonts w:ascii="Wingdings" w:hAnsi="Wingdings" w:hint="default"/>
      </w:rPr>
    </w:lvl>
  </w:abstractNum>
  <w:abstractNum w:abstractNumId="28" w15:restartNumberingAfterBreak="0">
    <w:nsid w:val="62010716"/>
    <w:multiLevelType w:val="hybridMultilevel"/>
    <w:tmpl w:val="1A603398"/>
    <w:lvl w:ilvl="0" w:tplc="00000000">
      <w:start w:val="5"/>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4DF09C6"/>
    <w:multiLevelType w:val="hybridMultilevel"/>
    <w:tmpl w:val="450C6362"/>
    <w:lvl w:ilvl="0" w:tplc="0F604C44">
      <w:numFmt w:val="bullet"/>
      <w:lvlText w:val="-"/>
      <w:lvlJc w:val="left"/>
      <w:pPr>
        <w:ind w:left="644" w:hanging="360"/>
      </w:pPr>
      <w:rPr>
        <w:rFonts w:ascii="Verdana" w:eastAsia="Times New Roman" w:hAnsi="Verdana" w:cs="Times New Roman"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30" w15:restartNumberingAfterBreak="0">
    <w:nsid w:val="65E12D46"/>
    <w:multiLevelType w:val="hybridMultilevel"/>
    <w:tmpl w:val="D0F84626"/>
    <w:lvl w:ilvl="0" w:tplc="9920F2CC">
      <w:start w:val="1"/>
      <w:numFmt w:val="lowerRoman"/>
      <w:lvlText w:val="(%1)"/>
      <w:lvlJc w:val="left"/>
      <w:pPr>
        <w:ind w:left="1428" w:hanging="720"/>
      </w:pPr>
      <w:rPr>
        <w:rFonts w:hint="default"/>
        <w:b w:val="0"/>
        <w:i w:val="0"/>
        <w:color w:val="auto"/>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31" w15:restartNumberingAfterBreak="0">
    <w:nsid w:val="66C968C8"/>
    <w:multiLevelType w:val="hybridMultilevel"/>
    <w:tmpl w:val="D89677C8"/>
    <w:lvl w:ilvl="0" w:tplc="60285E0E">
      <w:numFmt w:val="bullet"/>
      <w:lvlText w:val="-"/>
      <w:lvlJc w:val="left"/>
      <w:pPr>
        <w:ind w:left="720" w:hanging="360"/>
      </w:pPr>
      <w:rPr>
        <w:rFonts w:ascii="Arial" w:eastAsia="Times New Roman" w:hAnsi="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6F473B31"/>
    <w:multiLevelType w:val="hybridMultilevel"/>
    <w:tmpl w:val="4210B15E"/>
    <w:lvl w:ilvl="0" w:tplc="916EA696">
      <w:numFmt w:val="bullet"/>
      <w:lvlText w:val="-"/>
      <w:lvlJc w:val="left"/>
      <w:pPr>
        <w:ind w:left="720" w:hanging="360"/>
      </w:pPr>
      <w:rPr>
        <w:rFonts w:ascii="Arial" w:eastAsia="Times New Roman" w:hAnsi="Arial" w:cs="Arial"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F48705A"/>
    <w:multiLevelType w:val="hybridMultilevel"/>
    <w:tmpl w:val="FE28F0EA"/>
    <w:lvl w:ilvl="0" w:tplc="0F604C44">
      <w:numFmt w:val="bullet"/>
      <w:lvlText w:val="-"/>
      <w:lvlJc w:val="left"/>
      <w:pPr>
        <w:ind w:left="644" w:hanging="360"/>
      </w:pPr>
      <w:rPr>
        <w:rFonts w:ascii="Verdana" w:eastAsia="Times New Roman" w:hAnsi="Verdana" w:cs="Times New Roman"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34" w15:restartNumberingAfterBreak="0">
    <w:nsid w:val="72265CCE"/>
    <w:multiLevelType w:val="hybridMultilevel"/>
    <w:tmpl w:val="40765A2E"/>
    <w:lvl w:ilvl="0" w:tplc="1D54A21E">
      <w:numFmt w:val="bullet"/>
      <w:lvlText w:val="-"/>
      <w:lvlJc w:val="left"/>
      <w:pPr>
        <w:ind w:left="720" w:hanging="360"/>
      </w:pPr>
      <w:rPr>
        <w:rFonts w:ascii="Arial" w:eastAsia="Times New Roman" w:hAnsi="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730B5065"/>
    <w:multiLevelType w:val="hybridMultilevel"/>
    <w:tmpl w:val="0CDC96D0"/>
    <w:lvl w:ilvl="0" w:tplc="1D54A21E">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7C186FEC"/>
    <w:multiLevelType w:val="hybridMultilevel"/>
    <w:tmpl w:val="40AEE2DE"/>
    <w:lvl w:ilvl="0" w:tplc="157EE1B4">
      <w:start w:val="6"/>
      <w:numFmt w:val="bullet"/>
      <w:lvlText w:val=""/>
      <w:lvlJc w:val="left"/>
      <w:pPr>
        <w:ind w:left="720" w:hanging="360"/>
      </w:pPr>
      <w:rPr>
        <w:rFonts w:ascii="Wingdings" w:eastAsia="Times New Roman"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099521081">
    <w:abstractNumId w:val="11"/>
  </w:num>
  <w:num w:numId="2" w16cid:durableId="290404004">
    <w:abstractNumId w:val="8"/>
  </w:num>
  <w:num w:numId="3" w16cid:durableId="1590038120">
    <w:abstractNumId w:val="20"/>
  </w:num>
  <w:num w:numId="4" w16cid:durableId="2078086912">
    <w:abstractNumId w:val="0"/>
  </w:num>
  <w:num w:numId="5" w16cid:durableId="674041729">
    <w:abstractNumId w:val="13"/>
  </w:num>
  <w:num w:numId="6" w16cid:durableId="595868115">
    <w:abstractNumId w:val="4"/>
  </w:num>
  <w:num w:numId="7" w16cid:durableId="481695704">
    <w:abstractNumId w:val="27"/>
  </w:num>
  <w:num w:numId="8" w16cid:durableId="316344348">
    <w:abstractNumId w:val="21"/>
  </w:num>
  <w:num w:numId="9" w16cid:durableId="734397877">
    <w:abstractNumId w:val="31"/>
  </w:num>
  <w:num w:numId="10" w16cid:durableId="609626884">
    <w:abstractNumId w:val="35"/>
  </w:num>
  <w:num w:numId="11" w16cid:durableId="475730564">
    <w:abstractNumId w:val="34"/>
  </w:num>
  <w:num w:numId="12" w16cid:durableId="1237090001">
    <w:abstractNumId w:val="9"/>
  </w:num>
  <w:num w:numId="13" w16cid:durableId="1074668331">
    <w:abstractNumId w:val="5"/>
  </w:num>
  <w:num w:numId="14" w16cid:durableId="2033801511">
    <w:abstractNumId w:val="25"/>
  </w:num>
  <w:num w:numId="15" w16cid:durableId="1591307561">
    <w:abstractNumId w:val="6"/>
  </w:num>
  <w:num w:numId="16" w16cid:durableId="1824810416">
    <w:abstractNumId w:val="18"/>
  </w:num>
  <w:num w:numId="17" w16cid:durableId="1542401350">
    <w:abstractNumId w:val="22"/>
  </w:num>
  <w:num w:numId="18" w16cid:durableId="1446190816">
    <w:abstractNumId w:val="15"/>
  </w:num>
  <w:num w:numId="19" w16cid:durableId="552736530">
    <w:abstractNumId w:val="30"/>
  </w:num>
  <w:num w:numId="20" w16cid:durableId="1745182275">
    <w:abstractNumId w:val="1"/>
  </w:num>
  <w:num w:numId="21" w16cid:durableId="470363638">
    <w:abstractNumId w:val="7"/>
  </w:num>
  <w:num w:numId="22" w16cid:durableId="528565029">
    <w:abstractNumId w:val="29"/>
  </w:num>
  <w:num w:numId="23" w16cid:durableId="90902802">
    <w:abstractNumId w:val="14"/>
  </w:num>
  <w:num w:numId="24" w16cid:durableId="212037008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30062924">
    <w:abstractNumId w:val="10"/>
  </w:num>
  <w:num w:numId="26" w16cid:durableId="787549905">
    <w:abstractNumId w:val="2"/>
  </w:num>
  <w:num w:numId="27" w16cid:durableId="1433820322">
    <w:abstractNumId w:val="23"/>
  </w:num>
  <w:num w:numId="28" w16cid:durableId="243758438">
    <w:abstractNumId w:val="33"/>
  </w:num>
  <w:num w:numId="29" w16cid:durableId="1262572447">
    <w:abstractNumId w:val="11"/>
  </w:num>
  <w:num w:numId="30" w16cid:durableId="1764566056">
    <w:abstractNumId w:val="6"/>
  </w:num>
  <w:num w:numId="31" w16cid:durableId="1236861183">
    <w:abstractNumId w:val="11"/>
  </w:num>
  <w:num w:numId="32" w16cid:durableId="1146822344">
    <w:abstractNumId w:val="6"/>
  </w:num>
  <w:num w:numId="33" w16cid:durableId="1591770186">
    <w:abstractNumId w:val="6"/>
  </w:num>
  <w:num w:numId="34" w16cid:durableId="549534673">
    <w:abstractNumId w:val="12"/>
  </w:num>
  <w:num w:numId="35" w16cid:durableId="460347896">
    <w:abstractNumId w:val="24"/>
  </w:num>
  <w:num w:numId="36" w16cid:durableId="417678056">
    <w:abstractNumId w:val="26"/>
  </w:num>
  <w:num w:numId="37" w16cid:durableId="1488399633">
    <w:abstractNumId w:val="17"/>
  </w:num>
  <w:num w:numId="38" w16cid:durableId="243611252">
    <w:abstractNumId w:val="32"/>
  </w:num>
  <w:num w:numId="39" w16cid:durableId="975600715">
    <w:abstractNumId w:val="36"/>
  </w:num>
  <w:num w:numId="40" w16cid:durableId="288821958">
    <w:abstractNumId w:val="16"/>
  </w:num>
  <w:num w:numId="41" w16cid:durableId="832110626">
    <w:abstractNumId w:val="3"/>
  </w:num>
  <w:num w:numId="42" w16cid:durableId="3017350">
    <w:abstractNumId w:val="28"/>
  </w:num>
  <w:num w:numId="43" w16cid:durableId="291328466">
    <w:abstractNumId w:val="6"/>
  </w:num>
  <w:num w:numId="44" w16cid:durableId="1598173982">
    <w:abstractNumId w:val="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ctiveWritingStyle w:appName="MSWord" w:lang="fr-FR" w:vendorID="64" w:dllVersion="6" w:nlCheck="1" w:checkStyle="0"/>
  <w:activeWritingStyle w:appName="MSWord" w:lang="fr-BE" w:vendorID="64" w:dllVersion="6" w:nlCheck="1" w:checkStyle="0"/>
  <w:activeWritingStyle w:appName="MSWord" w:lang="en-GB" w:vendorID="64" w:dllVersion="6" w:nlCheck="1" w:checkStyle="1"/>
  <w:activeWritingStyle w:appName="MSWord" w:lang="en-US" w:vendorID="64" w:dllVersion="6" w:nlCheck="1" w:checkStyle="1"/>
  <w:activeWritingStyle w:appName="MSWord" w:lang="fr-FR" w:vendorID="64" w:dllVersion="4096" w:nlCheck="1" w:checkStyle="0"/>
  <w:activeWritingStyle w:appName="MSWord" w:lang="en-GB" w:vendorID="64" w:dllVersion="4096" w:nlCheck="1" w:checkStyle="0"/>
  <w:activeWritingStyle w:appName="MSWord" w:lang="fr-BE" w:vendorID="64" w:dllVersion="4096" w:nlCheck="1" w:checkStyle="0"/>
  <w:proofState w:spelling="clean" w:grammar="clean"/>
  <w:defaultTabStop w:val="28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7A41"/>
    <w:rsid w:val="000013C3"/>
    <w:rsid w:val="00001BEE"/>
    <w:rsid w:val="00002219"/>
    <w:rsid w:val="00002B86"/>
    <w:rsid w:val="00004EF3"/>
    <w:rsid w:val="000051EE"/>
    <w:rsid w:val="000066D0"/>
    <w:rsid w:val="00007798"/>
    <w:rsid w:val="00010028"/>
    <w:rsid w:val="00011B72"/>
    <w:rsid w:val="00011DF1"/>
    <w:rsid w:val="00011F4A"/>
    <w:rsid w:val="00011F50"/>
    <w:rsid w:val="00012F6B"/>
    <w:rsid w:val="00013404"/>
    <w:rsid w:val="00014A74"/>
    <w:rsid w:val="00014E58"/>
    <w:rsid w:val="00015323"/>
    <w:rsid w:val="00020F60"/>
    <w:rsid w:val="000215CD"/>
    <w:rsid w:val="0002210B"/>
    <w:rsid w:val="000221D4"/>
    <w:rsid w:val="00022563"/>
    <w:rsid w:val="0002329C"/>
    <w:rsid w:val="000232A0"/>
    <w:rsid w:val="0002343B"/>
    <w:rsid w:val="00023C99"/>
    <w:rsid w:val="0002477A"/>
    <w:rsid w:val="00024957"/>
    <w:rsid w:val="00026518"/>
    <w:rsid w:val="00030743"/>
    <w:rsid w:val="00030E9B"/>
    <w:rsid w:val="00033224"/>
    <w:rsid w:val="0003365B"/>
    <w:rsid w:val="00033B40"/>
    <w:rsid w:val="00034A21"/>
    <w:rsid w:val="00034EAA"/>
    <w:rsid w:val="00035BE7"/>
    <w:rsid w:val="00035F46"/>
    <w:rsid w:val="00040224"/>
    <w:rsid w:val="0004084F"/>
    <w:rsid w:val="00040906"/>
    <w:rsid w:val="00041F96"/>
    <w:rsid w:val="000439C6"/>
    <w:rsid w:val="00043CE2"/>
    <w:rsid w:val="00043F27"/>
    <w:rsid w:val="000444A4"/>
    <w:rsid w:val="00044D92"/>
    <w:rsid w:val="000458D8"/>
    <w:rsid w:val="00045B13"/>
    <w:rsid w:val="00047FF6"/>
    <w:rsid w:val="0005040A"/>
    <w:rsid w:val="0005245B"/>
    <w:rsid w:val="0005454C"/>
    <w:rsid w:val="000547FF"/>
    <w:rsid w:val="00054988"/>
    <w:rsid w:val="0005615D"/>
    <w:rsid w:val="00057725"/>
    <w:rsid w:val="00057BF4"/>
    <w:rsid w:val="00057EFA"/>
    <w:rsid w:val="00060372"/>
    <w:rsid w:val="000606EB"/>
    <w:rsid w:val="00060932"/>
    <w:rsid w:val="0006161D"/>
    <w:rsid w:val="00061889"/>
    <w:rsid w:val="00061E3F"/>
    <w:rsid w:val="0006220D"/>
    <w:rsid w:val="00062CBE"/>
    <w:rsid w:val="00063D49"/>
    <w:rsid w:val="00064D18"/>
    <w:rsid w:val="00064EEE"/>
    <w:rsid w:val="00066826"/>
    <w:rsid w:val="00066D25"/>
    <w:rsid w:val="00066FB1"/>
    <w:rsid w:val="00070BDA"/>
    <w:rsid w:val="0007264E"/>
    <w:rsid w:val="0007394E"/>
    <w:rsid w:val="00074423"/>
    <w:rsid w:val="0007632A"/>
    <w:rsid w:val="00077015"/>
    <w:rsid w:val="000777A3"/>
    <w:rsid w:val="00077A61"/>
    <w:rsid w:val="00080299"/>
    <w:rsid w:val="00081385"/>
    <w:rsid w:val="0008304D"/>
    <w:rsid w:val="000845BA"/>
    <w:rsid w:val="00084FB2"/>
    <w:rsid w:val="0008749B"/>
    <w:rsid w:val="00087E06"/>
    <w:rsid w:val="00087E2E"/>
    <w:rsid w:val="00090384"/>
    <w:rsid w:val="000904F4"/>
    <w:rsid w:val="00090847"/>
    <w:rsid w:val="000911D5"/>
    <w:rsid w:val="0009361E"/>
    <w:rsid w:val="000939DE"/>
    <w:rsid w:val="00095977"/>
    <w:rsid w:val="00096942"/>
    <w:rsid w:val="00097989"/>
    <w:rsid w:val="000A0E1D"/>
    <w:rsid w:val="000A10ED"/>
    <w:rsid w:val="000A13F1"/>
    <w:rsid w:val="000A32B6"/>
    <w:rsid w:val="000A36EB"/>
    <w:rsid w:val="000A485F"/>
    <w:rsid w:val="000A4CDF"/>
    <w:rsid w:val="000A7A76"/>
    <w:rsid w:val="000B139B"/>
    <w:rsid w:val="000B260F"/>
    <w:rsid w:val="000B3A1B"/>
    <w:rsid w:val="000B4F74"/>
    <w:rsid w:val="000B50F8"/>
    <w:rsid w:val="000B5956"/>
    <w:rsid w:val="000B5CB3"/>
    <w:rsid w:val="000B6095"/>
    <w:rsid w:val="000B60D1"/>
    <w:rsid w:val="000B623F"/>
    <w:rsid w:val="000B75F1"/>
    <w:rsid w:val="000C0A11"/>
    <w:rsid w:val="000C12E6"/>
    <w:rsid w:val="000C5780"/>
    <w:rsid w:val="000D2EF2"/>
    <w:rsid w:val="000D3796"/>
    <w:rsid w:val="000D7000"/>
    <w:rsid w:val="000D76D1"/>
    <w:rsid w:val="000D7944"/>
    <w:rsid w:val="000D7F23"/>
    <w:rsid w:val="000E145D"/>
    <w:rsid w:val="000E2802"/>
    <w:rsid w:val="000E2AC0"/>
    <w:rsid w:val="000E4038"/>
    <w:rsid w:val="000E5FD1"/>
    <w:rsid w:val="000E6833"/>
    <w:rsid w:val="000E69BC"/>
    <w:rsid w:val="000E6C76"/>
    <w:rsid w:val="000E6EFB"/>
    <w:rsid w:val="000F1414"/>
    <w:rsid w:val="000F1CE6"/>
    <w:rsid w:val="000F34DF"/>
    <w:rsid w:val="000F378C"/>
    <w:rsid w:val="000F3F0C"/>
    <w:rsid w:val="000F4A9F"/>
    <w:rsid w:val="000F5A89"/>
    <w:rsid w:val="000F6E0A"/>
    <w:rsid w:val="000F718D"/>
    <w:rsid w:val="00100B08"/>
    <w:rsid w:val="001012A9"/>
    <w:rsid w:val="0010188E"/>
    <w:rsid w:val="00102551"/>
    <w:rsid w:val="0010386C"/>
    <w:rsid w:val="00103B0E"/>
    <w:rsid w:val="00104928"/>
    <w:rsid w:val="00105062"/>
    <w:rsid w:val="00106DF7"/>
    <w:rsid w:val="0010704E"/>
    <w:rsid w:val="00107CD9"/>
    <w:rsid w:val="00110771"/>
    <w:rsid w:val="00112957"/>
    <w:rsid w:val="00112AB9"/>
    <w:rsid w:val="00113EA4"/>
    <w:rsid w:val="00113F81"/>
    <w:rsid w:val="0011538E"/>
    <w:rsid w:val="0011618D"/>
    <w:rsid w:val="0011669F"/>
    <w:rsid w:val="00116A14"/>
    <w:rsid w:val="00116AF3"/>
    <w:rsid w:val="00116C54"/>
    <w:rsid w:val="001200CA"/>
    <w:rsid w:val="0012048D"/>
    <w:rsid w:val="00120FB5"/>
    <w:rsid w:val="00121E6F"/>
    <w:rsid w:val="00124884"/>
    <w:rsid w:val="00124DC5"/>
    <w:rsid w:val="00125FDD"/>
    <w:rsid w:val="00127EBC"/>
    <w:rsid w:val="00130CC7"/>
    <w:rsid w:val="00132B2B"/>
    <w:rsid w:val="00132D8E"/>
    <w:rsid w:val="00133112"/>
    <w:rsid w:val="00134518"/>
    <w:rsid w:val="00134762"/>
    <w:rsid w:val="00134D1F"/>
    <w:rsid w:val="00135301"/>
    <w:rsid w:val="0013681F"/>
    <w:rsid w:val="00136B29"/>
    <w:rsid w:val="0013703F"/>
    <w:rsid w:val="00137AAE"/>
    <w:rsid w:val="001404EA"/>
    <w:rsid w:val="00140955"/>
    <w:rsid w:val="00142A6C"/>
    <w:rsid w:val="0014357F"/>
    <w:rsid w:val="00143663"/>
    <w:rsid w:val="00144433"/>
    <w:rsid w:val="001448DB"/>
    <w:rsid w:val="00144E26"/>
    <w:rsid w:val="00146981"/>
    <w:rsid w:val="001475E6"/>
    <w:rsid w:val="00147848"/>
    <w:rsid w:val="00147A95"/>
    <w:rsid w:val="0015004E"/>
    <w:rsid w:val="00150368"/>
    <w:rsid w:val="00151FD4"/>
    <w:rsid w:val="00152DF5"/>
    <w:rsid w:val="00153FC5"/>
    <w:rsid w:val="00154463"/>
    <w:rsid w:val="0015628F"/>
    <w:rsid w:val="001566A4"/>
    <w:rsid w:val="00156D2D"/>
    <w:rsid w:val="001574EF"/>
    <w:rsid w:val="0015799F"/>
    <w:rsid w:val="001579D6"/>
    <w:rsid w:val="00157C5F"/>
    <w:rsid w:val="00160B9A"/>
    <w:rsid w:val="00160C12"/>
    <w:rsid w:val="0016473E"/>
    <w:rsid w:val="00164AE6"/>
    <w:rsid w:val="00165BF8"/>
    <w:rsid w:val="00166873"/>
    <w:rsid w:val="00166CC5"/>
    <w:rsid w:val="0017106C"/>
    <w:rsid w:val="0017160F"/>
    <w:rsid w:val="0017245C"/>
    <w:rsid w:val="00174BA4"/>
    <w:rsid w:val="0017513B"/>
    <w:rsid w:val="001755AF"/>
    <w:rsid w:val="001757E3"/>
    <w:rsid w:val="001758B7"/>
    <w:rsid w:val="00175EBA"/>
    <w:rsid w:val="00175F53"/>
    <w:rsid w:val="00176984"/>
    <w:rsid w:val="001779A4"/>
    <w:rsid w:val="00177D81"/>
    <w:rsid w:val="00180177"/>
    <w:rsid w:val="00180781"/>
    <w:rsid w:val="001825CA"/>
    <w:rsid w:val="0018281A"/>
    <w:rsid w:val="001845AD"/>
    <w:rsid w:val="00184839"/>
    <w:rsid w:val="00185C6D"/>
    <w:rsid w:val="00186C53"/>
    <w:rsid w:val="00190774"/>
    <w:rsid w:val="00191EC6"/>
    <w:rsid w:val="001924EB"/>
    <w:rsid w:val="0019257F"/>
    <w:rsid w:val="00193D7C"/>
    <w:rsid w:val="00193F23"/>
    <w:rsid w:val="0019433B"/>
    <w:rsid w:val="0019508A"/>
    <w:rsid w:val="00197079"/>
    <w:rsid w:val="00197279"/>
    <w:rsid w:val="00197895"/>
    <w:rsid w:val="00197A4B"/>
    <w:rsid w:val="001A0221"/>
    <w:rsid w:val="001A5415"/>
    <w:rsid w:val="001A59F9"/>
    <w:rsid w:val="001A6D41"/>
    <w:rsid w:val="001A6E80"/>
    <w:rsid w:val="001A7A72"/>
    <w:rsid w:val="001A7BBA"/>
    <w:rsid w:val="001B01E6"/>
    <w:rsid w:val="001B2C7B"/>
    <w:rsid w:val="001B2E48"/>
    <w:rsid w:val="001B31E7"/>
    <w:rsid w:val="001B32D1"/>
    <w:rsid w:val="001B3680"/>
    <w:rsid w:val="001B38A4"/>
    <w:rsid w:val="001B3B69"/>
    <w:rsid w:val="001B4747"/>
    <w:rsid w:val="001B4C63"/>
    <w:rsid w:val="001B4D0F"/>
    <w:rsid w:val="001B4E09"/>
    <w:rsid w:val="001B5654"/>
    <w:rsid w:val="001B5915"/>
    <w:rsid w:val="001B7E75"/>
    <w:rsid w:val="001C0D6B"/>
    <w:rsid w:val="001C264F"/>
    <w:rsid w:val="001C2796"/>
    <w:rsid w:val="001C395E"/>
    <w:rsid w:val="001C3F5B"/>
    <w:rsid w:val="001C568B"/>
    <w:rsid w:val="001C6C67"/>
    <w:rsid w:val="001D0ABC"/>
    <w:rsid w:val="001D1B16"/>
    <w:rsid w:val="001D2916"/>
    <w:rsid w:val="001D35FF"/>
    <w:rsid w:val="001D39F2"/>
    <w:rsid w:val="001D417F"/>
    <w:rsid w:val="001D46E7"/>
    <w:rsid w:val="001D514F"/>
    <w:rsid w:val="001D5EEC"/>
    <w:rsid w:val="001D677E"/>
    <w:rsid w:val="001D6C3C"/>
    <w:rsid w:val="001D7C48"/>
    <w:rsid w:val="001E140C"/>
    <w:rsid w:val="001E1457"/>
    <w:rsid w:val="001E162D"/>
    <w:rsid w:val="001E2BF2"/>
    <w:rsid w:val="001E2F67"/>
    <w:rsid w:val="001E3B70"/>
    <w:rsid w:val="001E4DF9"/>
    <w:rsid w:val="001E6CB5"/>
    <w:rsid w:val="001E6F9D"/>
    <w:rsid w:val="001E6FC8"/>
    <w:rsid w:val="001E7039"/>
    <w:rsid w:val="001F06C0"/>
    <w:rsid w:val="001F12F9"/>
    <w:rsid w:val="001F4547"/>
    <w:rsid w:val="001F5740"/>
    <w:rsid w:val="001F5D5E"/>
    <w:rsid w:val="001F5FB9"/>
    <w:rsid w:val="001F71D8"/>
    <w:rsid w:val="001F7B4B"/>
    <w:rsid w:val="00200B95"/>
    <w:rsid w:val="00200BC7"/>
    <w:rsid w:val="00201FFF"/>
    <w:rsid w:val="00205CFD"/>
    <w:rsid w:val="0020748A"/>
    <w:rsid w:val="00207D88"/>
    <w:rsid w:val="002101D5"/>
    <w:rsid w:val="002107B0"/>
    <w:rsid w:val="00212893"/>
    <w:rsid w:val="002130E6"/>
    <w:rsid w:val="00213D2A"/>
    <w:rsid w:val="0021632C"/>
    <w:rsid w:val="00216410"/>
    <w:rsid w:val="00216751"/>
    <w:rsid w:val="00217ABB"/>
    <w:rsid w:val="002202A8"/>
    <w:rsid w:val="00221193"/>
    <w:rsid w:val="00222E1F"/>
    <w:rsid w:val="002233BD"/>
    <w:rsid w:val="0022474B"/>
    <w:rsid w:val="00224A3D"/>
    <w:rsid w:val="00225707"/>
    <w:rsid w:val="00226255"/>
    <w:rsid w:val="00227A3B"/>
    <w:rsid w:val="00232694"/>
    <w:rsid w:val="00232922"/>
    <w:rsid w:val="00232E9E"/>
    <w:rsid w:val="002342A6"/>
    <w:rsid w:val="002346D0"/>
    <w:rsid w:val="00234F80"/>
    <w:rsid w:val="00235E35"/>
    <w:rsid w:val="00235EDD"/>
    <w:rsid w:val="002366D1"/>
    <w:rsid w:val="00237567"/>
    <w:rsid w:val="00237B90"/>
    <w:rsid w:val="00237F1F"/>
    <w:rsid w:val="002400F8"/>
    <w:rsid w:val="00241C4C"/>
    <w:rsid w:val="00241F4B"/>
    <w:rsid w:val="00242686"/>
    <w:rsid w:val="00242E8A"/>
    <w:rsid w:val="002434B5"/>
    <w:rsid w:val="00243BE8"/>
    <w:rsid w:val="00245221"/>
    <w:rsid w:val="00247B9E"/>
    <w:rsid w:val="00250D3A"/>
    <w:rsid w:val="00252BA8"/>
    <w:rsid w:val="0025357E"/>
    <w:rsid w:val="00253C72"/>
    <w:rsid w:val="0025404E"/>
    <w:rsid w:val="0025752F"/>
    <w:rsid w:val="0026031C"/>
    <w:rsid w:val="00260599"/>
    <w:rsid w:val="00261F8B"/>
    <w:rsid w:val="00264E32"/>
    <w:rsid w:val="00265173"/>
    <w:rsid w:val="002657B0"/>
    <w:rsid w:val="00266C54"/>
    <w:rsid w:val="00267D6B"/>
    <w:rsid w:val="00270013"/>
    <w:rsid w:val="00270A8D"/>
    <w:rsid w:val="002711D8"/>
    <w:rsid w:val="00272598"/>
    <w:rsid w:val="002738C5"/>
    <w:rsid w:val="002764E7"/>
    <w:rsid w:val="00277501"/>
    <w:rsid w:val="0027782C"/>
    <w:rsid w:val="00277F88"/>
    <w:rsid w:val="002809BB"/>
    <w:rsid w:val="002822CB"/>
    <w:rsid w:val="0028265C"/>
    <w:rsid w:val="00283656"/>
    <w:rsid w:val="00283DAF"/>
    <w:rsid w:val="00284382"/>
    <w:rsid w:val="00284C8F"/>
    <w:rsid w:val="00285E3F"/>
    <w:rsid w:val="00286C68"/>
    <w:rsid w:val="00287D17"/>
    <w:rsid w:val="002908ED"/>
    <w:rsid w:val="00291C01"/>
    <w:rsid w:val="00291E6E"/>
    <w:rsid w:val="002926DB"/>
    <w:rsid w:val="00293230"/>
    <w:rsid w:val="0029396D"/>
    <w:rsid w:val="00294240"/>
    <w:rsid w:val="002950C9"/>
    <w:rsid w:val="00295A0F"/>
    <w:rsid w:val="00296112"/>
    <w:rsid w:val="002A18C8"/>
    <w:rsid w:val="002A1B14"/>
    <w:rsid w:val="002A1C66"/>
    <w:rsid w:val="002A1D53"/>
    <w:rsid w:val="002A34AB"/>
    <w:rsid w:val="002A4C8D"/>
    <w:rsid w:val="002A62D0"/>
    <w:rsid w:val="002A6459"/>
    <w:rsid w:val="002A6F7C"/>
    <w:rsid w:val="002A76C4"/>
    <w:rsid w:val="002A79DB"/>
    <w:rsid w:val="002B0CC2"/>
    <w:rsid w:val="002B25EB"/>
    <w:rsid w:val="002B27F5"/>
    <w:rsid w:val="002B3B3F"/>
    <w:rsid w:val="002B54F8"/>
    <w:rsid w:val="002B5D3D"/>
    <w:rsid w:val="002B5F7E"/>
    <w:rsid w:val="002B6238"/>
    <w:rsid w:val="002B6A4C"/>
    <w:rsid w:val="002B6CBD"/>
    <w:rsid w:val="002B6E7B"/>
    <w:rsid w:val="002C13BA"/>
    <w:rsid w:val="002C13C0"/>
    <w:rsid w:val="002C330D"/>
    <w:rsid w:val="002C44EF"/>
    <w:rsid w:val="002C4E0D"/>
    <w:rsid w:val="002C5B97"/>
    <w:rsid w:val="002C7398"/>
    <w:rsid w:val="002D02C7"/>
    <w:rsid w:val="002D16EF"/>
    <w:rsid w:val="002D37CC"/>
    <w:rsid w:val="002D4A80"/>
    <w:rsid w:val="002D5284"/>
    <w:rsid w:val="002D5FCB"/>
    <w:rsid w:val="002D6698"/>
    <w:rsid w:val="002D787C"/>
    <w:rsid w:val="002E1123"/>
    <w:rsid w:val="002E2A04"/>
    <w:rsid w:val="002E3C4B"/>
    <w:rsid w:val="002E3DB1"/>
    <w:rsid w:val="002E45A2"/>
    <w:rsid w:val="002E45DE"/>
    <w:rsid w:val="002E5704"/>
    <w:rsid w:val="002E6427"/>
    <w:rsid w:val="002F068B"/>
    <w:rsid w:val="002F1D5F"/>
    <w:rsid w:val="002F38EE"/>
    <w:rsid w:val="002F3C1A"/>
    <w:rsid w:val="002F4B5F"/>
    <w:rsid w:val="002F7E06"/>
    <w:rsid w:val="002F7E3B"/>
    <w:rsid w:val="0030144A"/>
    <w:rsid w:val="00301671"/>
    <w:rsid w:val="00301A54"/>
    <w:rsid w:val="00301AC4"/>
    <w:rsid w:val="003023BC"/>
    <w:rsid w:val="003037B4"/>
    <w:rsid w:val="003044E0"/>
    <w:rsid w:val="0030569C"/>
    <w:rsid w:val="00305B88"/>
    <w:rsid w:val="00305C90"/>
    <w:rsid w:val="00306DA4"/>
    <w:rsid w:val="00310786"/>
    <w:rsid w:val="00311710"/>
    <w:rsid w:val="00311A04"/>
    <w:rsid w:val="00311F5E"/>
    <w:rsid w:val="00312332"/>
    <w:rsid w:val="003129BE"/>
    <w:rsid w:val="0031310E"/>
    <w:rsid w:val="00314191"/>
    <w:rsid w:val="003157B1"/>
    <w:rsid w:val="003173BC"/>
    <w:rsid w:val="00321CAC"/>
    <w:rsid w:val="00322094"/>
    <w:rsid w:val="0032252B"/>
    <w:rsid w:val="00322534"/>
    <w:rsid w:val="0032265B"/>
    <w:rsid w:val="00322972"/>
    <w:rsid w:val="00325A44"/>
    <w:rsid w:val="00325DBA"/>
    <w:rsid w:val="00326B19"/>
    <w:rsid w:val="00327C3F"/>
    <w:rsid w:val="003314F9"/>
    <w:rsid w:val="003320D6"/>
    <w:rsid w:val="0033212A"/>
    <w:rsid w:val="003325A5"/>
    <w:rsid w:val="00332E56"/>
    <w:rsid w:val="003331B6"/>
    <w:rsid w:val="003334C3"/>
    <w:rsid w:val="003335E9"/>
    <w:rsid w:val="0033378A"/>
    <w:rsid w:val="00333CDD"/>
    <w:rsid w:val="003353F4"/>
    <w:rsid w:val="00335E48"/>
    <w:rsid w:val="0033665C"/>
    <w:rsid w:val="0033732D"/>
    <w:rsid w:val="0034018A"/>
    <w:rsid w:val="00340965"/>
    <w:rsid w:val="00340A14"/>
    <w:rsid w:val="00341358"/>
    <w:rsid w:val="0034161B"/>
    <w:rsid w:val="00341821"/>
    <w:rsid w:val="00342A8C"/>
    <w:rsid w:val="00342B14"/>
    <w:rsid w:val="00342EBB"/>
    <w:rsid w:val="00342ED9"/>
    <w:rsid w:val="003459AA"/>
    <w:rsid w:val="00346C7D"/>
    <w:rsid w:val="00347668"/>
    <w:rsid w:val="00347EEC"/>
    <w:rsid w:val="0035023B"/>
    <w:rsid w:val="00350AA6"/>
    <w:rsid w:val="00351302"/>
    <w:rsid w:val="00351D00"/>
    <w:rsid w:val="003520C1"/>
    <w:rsid w:val="00352434"/>
    <w:rsid w:val="00352A7E"/>
    <w:rsid w:val="0035512B"/>
    <w:rsid w:val="00361315"/>
    <w:rsid w:val="00361347"/>
    <w:rsid w:val="00362E0B"/>
    <w:rsid w:val="00363C47"/>
    <w:rsid w:val="00363E1F"/>
    <w:rsid w:val="003644CE"/>
    <w:rsid w:val="00367C23"/>
    <w:rsid w:val="00370241"/>
    <w:rsid w:val="00370E2E"/>
    <w:rsid w:val="00372DA6"/>
    <w:rsid w:val="00373287"/>
    <w:rsid w:val="003744EE"/>
    <w:rsid w:val="003747C7"/>
    <w:rsid w:val="00374C28"/>
    <w:rsid w:val="003750DC"/>
    <w:rsid w:val="00377184"/>
    <w:rsid w:val="003802E2"/>
    <w:rsid w:val="00381536"/>
    <w:rsid w:val="003829AC"/>
    <w:rsid w:val="0038494F"/>
    <w:rsid w:val="00386952"/>
    <w:rsid w:val="0039082D"/>
    <w:rsid w:val="00391DF9"/>
    <w:rsid w:val="003920FA"/>
    <w:rsid w:val="00392A64"/>
    <w:rsid w:val="00392B60"/>
    <w:rsid w:val="00393E34"/>
    <w:rsid w:val="00394054"/>
    <w:rsid w:val="00395ACC"/>
    <w:rsid w:val="00395F10"/>
    <w:rsid w:val="00396291"/>
    <w:rsid w:val="00396380"/>
    <w:rsid w:val="00396A2B"/>
    <w:rsid w:val="0039777C"/>
    <w:rsid w:val="00397999"/>
    <w:rsid w:val="003A1725"/>
    <w:rsid w:val="003A32BF"/>
    <w:rsid w:val="003A6F22"/>
    <w:rsid w:val="003A79E7"/>
    <w:rsid w:val="003B0423"/>
    <w:rsid w:val="003B0B7D"/>
    <w:rsid w:val="003B1A0D"/>
    <w:rsid w:val="003B479A"/>
    <w:rsid w:val="003B5C9B"/>
    <w:rsid w:val="003B7F75"/>
    <w:rsid w:val="003C00A7"/>
    <w:rsid w:val="003C05EF"/>
    <w:rsid w:val="003C0EF6"/>
    <w:rsid w:val="003C189C"/>
    <w:rsid w:val="003C1C7A"/>
    <w:rsid w:val="003C2C5C"/>
    <w:rsid w:val="003C3173"/>
    <w:rsid w:val="003C563E"/>
    <w:rsid w:val="003C5B1A"/>
    <w:rsid w:val="003D0380"/>
    <w:rsid w:val="003D433B"/>
    <w:rsid w:val="003D4E8F"/>
    <w:rsid w:val="003D5681"/>
    <w:rsid w:val="003D6F63"/>
    <w:rsid w:val="003D7534"/>
    <w:rsid w:val="003D7C6D"/>
    <w:rsid w:val="003D7E0D"/>
    <w:rsid w:val="003E23C3"/>
    <w:rsid w:val="003E362D"/>
    <w:rsid w:val="003F13A1"/>
    <w:rsid w:val="003F1B87"/>
    <w:rsid w:val="003F1EB6"/>
    <w:rsid w:val="003F3410"/>
    <w:rsid w:val="003F3F17"/>
    <w:rsid w:val="003F4E3C"/>
    <w:rsid w:val="003F629C"/>
    <w:rsid w:val="003F6973"/>
    <w:rsid w:val="003F745D"/>
    <w:rsid w:val="003F7D7E"/>
    <w:rsid w:val="00400879"/>
    <w:rsid w:val="00401A17"/>
    <w:rsid w:val="00401EDF"/>
    <w:rsid w:val="00401F79"/>
    <w:rsid w:val="00402536"/>
    <w:rsid w:val="00402545"/>
    <w:rsid w:val="004035DE"/>
    <w:rsid w:val="004054BE"/>
    <w:rsid w:val="004059AB"/>
    <w:rsid w:val="00407195"/>
    <w:rsid w:val="0041170A"/>
    <w:rsid w:val="004117B7"/>
    <w:rsid w:val="00414375"/>
    <w:rsid w:val="00414F4C"/>
    <w:rsid w:val="004151E6"/>
    <w:rsid w:val="004161DB"/>
    <w:rsid w:val="0041649F"/>
    <w:rsid w:val="004212AC"/>
    <w:rsid w:val="0042181B"/>
    <w:rsid w:val="00421B72"/>
    <w:rsid w:val="00421ECE"/>
    <w:rsid w:val="00422A99"/>
    <w:rsid w:val="00423066"/>
    <w:rsid w:val="00423138"/>
    <w:rsid w:val="004264BB"/>
    <w:rsid w:val="00427ED1"/>
    <w:rsid w:val="00430985"/>
    <w:rsid w:val="00430F97"/>
    <w:rsid w:val="0043160D"/>
    <w:rsid w:val="00431CC1"/>
    <w:rsid w:val="00432BCC"/>
    <w:rsid w:val="0043435A"/>
    <w:rsid w:val="004348DD"/>
    <w:rsid w:val="00434B71"/>
    <w:rsid w:val="00434C9C"/>
    <w:rsid w:val="0043631C"/>
    <w:rsid w:val="0043712D"/>
    <w:rsid w:val="004379BB"/>
    <w:rsid w:val="004416EF"/>
    <w:rsid w:val="0044250B"/>
    <w:rsid w:val="00442891"/>
    <w:rsid w:val="0044298D"/>
    <w:rsid w:val="00442FB7"/>
    <w:rsid w:val="00443B2B"/>
    <w:rsid w:val="00443C12"/>
    <w:rsid w:val="00445B8A"/>
    <w:rsid w:val="00445E4C"/>
    <w:rsid w:val="00446EB1"/>
    <w:rsid w:val="0044709D"/>
    <w:rsid w:val="00447488"/>
    <w:rsid w:val="00450BBB"/>
    <w:rsid w:val="004514E6"/>
    <w:rsid w:val="004517AB"/>
    <w:rsid w:val="00451C2A"/>
    <w:rsid w:val="00452644"/>
    <w:rsid w:val="00453F0D"/>
    <w:rsid w:val="004554C8"/>
    <w:rsid w:val="00455A78"/>
    <w:rsid w:val="0045620E"/>
    <w:rsid w:val="00457530"/>
    <w:rsid w:val="00457E77"/>
    <w:rsid w:val="0046392F"/>
    <w:rsid w:val="00463C31"/>
    <w:rsid w:val="00464458"/>
    <w:rsid w:val="00465810"/>
    <w:rsid w:val="004658C8"/>
    <w:rsid w:val="0046737C"/>
    <w:rsid w:val="004716FC"/>
    <w:rsid w:val="0047197F"/>
    <w:rsid w:val="004726EB"/>
    <w:rsid w:val="00474EC7"/>
    <w:rsid w:val="00475789"/>
    <w:rsid w:val="00475823"/>
    <w:rsid w:val="0047595F"/>
    <w:rsid w:val="00475ED3"/>
    <w:rsid w:val="00476937"/>
    <w:rsid w:val="00477457"/>
    <w:rsid w:val="004807CC"/>
    <w:rsid w:val="00481CA1"/>
    <w:rsid w:val="00481F80"/>
    <w:rsid w:val="00482575"/>
    <w:rsid w:val="00482755"/>
    <w:rsid w:val="00483773"/>
    <w:rsid w:val="00483EEC"/>
    <w:rsid w:val="0048527F"/>
    <w:rsid w:val="004875D8"/>
    <w:rsid w:val="00490AA5"/>
    <w:rsid w:val="0049128F"/>
    <w:rsid w:val="00491835"/>
    <w:rsid w:val="00491F26"/>
    <w:rsid w:val="00492234"/>
    <w:rsid w:val="00492B3A"/>
    <w:rsid w:val="00492D01"/>
    <w:rsid w:val="00493CC6"/>
    <w:rsid w:val="00494CC3"/>
    <w:rsid w:val="004960A1"/>
    <w:rsid w:val="00496BE8"/>
    <w:rsid w:val="0049700D"/>
    <w:rsid w:val="0049740C"/>
    <w:rsid w:val="00497952"/>
    <w:rsid w:val="004A05A1"/>
    <w:rsid w:val="004A43DA"/>
    <w:rsid w:val="004A74A7"/>
    <w:rsid w:val="004B01F3"/>
    <w:rsid w:val="004B0E8E"/>
    <w:rsid w:val="004B1AAF"/>
    <w:rsid w:val="004B1B67"/>
    <w:rsid w:val="004B28A4"/>
    <w:rsid w:val="004B34B1"/>
    <w:rsid w:val="004B3DDD"/>
    <w:rsid w:val="004B41F2"/>
    <w:rsid w:val="004B4C13"/>
    <w:rsid w:val="004B513A"/>
    <w:rsid w:val="004B594B"/>
    <w:rsid w:val="004B5A6C"/>
    <w:rsid w:val="004B5AB3"/>
    <w:rsid w:val="004B7CFD"/>
    <w:rsid w:val="004B7F86"/>
    <w:rsid w:val="004C110C"/>
    <w:rsid w:val="004C226E"/>
    <w:rsid w:val="004C23A9"/>
    <w:rsid w:val="004C247E"/>
    <w:rsid w:val="004C7CFA"/>
    <w:rsid w:val="004C7EA6"/>
    <w:rsid w:val="004D095A"/>
    <w:rsid w:val="004D55EF"/>
    <w:rsid w:val="004D574D"/>
    <w:rsid w:val="004D58AF"/>
    <w:rsid w:val="004D7D86"/>
    <w:rsid w:val="004E0FAE"/>
    <w:rsid w:val="004E10AC"/>
    <w:rsid w:val="004E13C4"/>
    <w:rsid w:val="004E1C47"/>
    <w:rsid w:val="004E1EC2"/>
    <w:rsid w:val="004E269E"/>
    <w:rsid w:val="004E4368"/>
    <w:rsid w:val="004E4A3C"/>
    <w:rsid w:val="004E4E7C"/>
    <w:rsid w:val="004E544C"/>
    <w:rsid w:val="004E5BD9"/>
    <w:rsid w:val="004E5F2F"/>
    <w:rsid w:val="004E6AA3"/>
    <w:rsid w:val="004E6B15"/>
    <w:rsid w:val="004E7948"/>
    <w:rsid w:val="004F20A5"/>
    <w:rsid w:val="004F2A8F"/>
    <w:rsid w:val="004F2DCA"/>
    <w:rsid w:val="004F3B8D"/>
    <w:rsid w:val="004F5FE9"/>
    <w:rsid w:val="004F71F3"/>
    <w:rsid w:val="004F72EA"/>
    <w:rsid w:val="004F79D7"/>
    <w:rsid w:val="005012CF"/>
    <w:rsid w:val="005017B2"/>
    <w:rsid w:val="0050420D"/>
    <w:rsid w:val="005061DA"/>
    <w:rsid w:val="005064F8"/>
    <w:rsid w:val="00507C37"/>
    <w:rsid w:val="005103E4"/>
    <w:rsid w:val="00510FE3"/>
    <w:rsid w:val="00511100"/>
    <w:rsid w:val="00511A49"/>
    <w:rsid w:val="00511E30"/>
    <w:rsid w:val="0051288E"/>
    <w:rsid w:val="00513385"/>
    <w:rsid w:val="005161D4"/>
    <w:rsid w:val="00516784"/>
    <w:rsid w:val="00521D5B"/>
    <w:rsid w:val="005220B5"/>
    <w:rsid w:val="0052337E"/>
    <w:rsid w:val="00523FFA"/>
    <w:rsid w:val="00524895"/>
    <w:rsid w:val="005252B2"/>
    <w:rsid w:val="005276AC"/>
    <w:rsid w:val="0052782C"/>
    <w:rsid w:val="00530E26"/>
    <w:rsid w:val="00531D1E"/>
    <w:rsid w:val="00532075"/>
    <w:rsid w:val="0053379D"/>
    <w:rsid w:val="00534CA1"/>
    <w:rsid w:val="005377F4"/>
    <w:rsid w:val="005378C5"/>
    <w:rsid w:val="00542E38"/>
    <w:rsid w:val="005455C5"/>
    <w:rsid w:val="00547064"/>
    <w:rsid w:val="0055442A"/>
    <w:rsid w:val="005549D6"/>
    <w:rsid w:val="005556FD"/>
    <w:rsid w:val="0055662D"/>
    <w:rsid w:val="005575D9"/>
    <w:rsid w:val="005603BD"/>
    <w:rsid w:val="00560814"/>
    <w:rsid w:val="005617F5"/>
    <w:rsid w:val="00562450"/>
    <w:rsid w:val="005625E3"/>
    <w:rsid w:val="0056351A"/>
    <w:rsid w:val="005635F2"/>
    <w:rsid w:val="00564668"/>
    <w:rsid w:val="00564F46"/>
    <w:rsid w:val="005657C3"/>
    <w:rsid w:val="005705EA"/>
    <w:rsid w:val="005708A0"/>
    <w:rsid w:val="005708C0"/>
    <w:rsid w:val="00570B0E"/>
    <w:rsid w:val="005719D1"/>
    <w:rsid w:val="00571F2E"/>
    <w:rsid w:val="00572ED5"/>
    <w:rsid w:val="00575589"/>
    <w:rsid w:val="00576732"/>
    <w:rsid w:val="00577C23"/>
    <w:rsid w:val="00577D25"/>
    <w:rsid w:val="00580F69"/>
    <w:rsid w:val="00582D5C"/>
    <w:rsid w:val="00583D49"/>
    <w:rsid w:val="00585695"/>
    <w:rsid w:val="005875B3"/>
    <w:rsid w:val="00587CB8"/>
    <w:rsid w:val="00593FCB"/>
    <w:rsid w:val="00594757"/>
    <w:rsid w:val="00596E20"/>
    <w:rsid w:val="005A1029"/>
    <w:rsid w:val="005A13CA"/>
    <w:rsid w:val="005A2583"/>
    <w:rsid w:val="005A3441"/>
    <w:rsid w:val="005A41EC"/>
    <w:rsid w:val="005A41F1"/>
    <w:rsid w:val="005A5680"/>
    <w:rsid w:val="005A5C2F"/>
    <w:rsid w:val="005A607C"/>
    <w:rsid w:val="005A66E8"/>
    <w:rsid w:val="005A6D20"/>
    <w:rsid w:val="005A6DCA"/>
    <w:rsid w:val="005A6F29"/>
    <w:rsid w:val="005B02FD"/>
    <w:rsid w:val="005B06C9"/>
    <w:rsid w:val="005B25CF"/>
    <w:rsid w:val="005B3496"/>
    <w:rsid w:val="005B58F4"/>
    <w:rsid w:val="005B5D4D"/>
    <w:rsid w:val="005B6082"/>
    <w:rsid w:val="005B6192"/>
    <w:rsid w:val="005B6235"/>
    <w:rsid w:val="005B7CE8"/>
    <w:rsid w:val="005C0489"/>
    <w:rsid w:val="005C067E"/>
    <w:rsid w:val="005C0836"/>
    <w:rsid w:val="005C10C0"/>
    <w:rsid w:val="005C16A2"/>
    <w:rsid w:val="005C1F9D"/>
    <w:rsid w:val="005C48DD"/>
    <w:rsid w:val="005C4F0A"/>
    <w:rsid w:val="005C532A"/>
    <w:rsid w:val="005C5631"/>
    <w:rsid w:val="005C5BF0"/>
    <w:rsid w:val="005C5CE9"/>
    <w:rsid w:val="005C7833"/>
    <w:rsid w:val="005C7C85"/>
    <w:rsid w:val="005D245A"/>
    <w:rsid w:val="005D2482"/>
    <w:rsid w:val="005D2647"/>
    <w:rsid w:val="005D2D8F"/>
    <w:rsid w:val="005D35C4"/>
    <w:rsid w:val="005D4A71"/>
    <w:rsid w:val="005D5924"/>
    <w:rsid w:val="005D6837"/>
    <w:rsid w:val="005D6BC5"/>
    <w:rsid w:val="005D71A1"/>
    <w:rsid w:val="005E257A"/>
    <w:rsid w:val="005E25FA"/>
    <w:rsid w:val="005E654C"/>
    <w:rsid w:val="005E6FDF"/>
    <w:rsid w:val="005E7986"/>
    <w:rsid w:val="005F2E58"/>
    <w:rsid w:val="005F3498"/>
    <w:rsid w:val="005F36A2"/>
    <w:rsid w:val="005F3B70"/>
    <w:rsid w:val="005F58B3"/>
    <w:rsid w:val="005F5BB2"/>
    <w:rsid w:val="005F61CE"/>
    <w:rsid w:val="005F6CD1"/>
    <w:rsid w:val="00601999"/>
    <w:rsid w:val="006032D8"/>
    <w:rsid w:val="00603622"/>
    <w:rsid w:val="00603630"/>
    <w:rsid w:val="00603AE8"/>
    <w:rsid w:val="0060746A"/>
    <w:rsid w:val="006111E3"/>
    <w:rsid w:val="006121B7"/>
    <w:rsid w:val="00613E3D"/>
    <w:rsid w:val="006141AB"/>
    <w:rsid w:val="0061442B"/>
    <w:rsid w:val="006167E1"/>
    <w:rsid w:val="00620030"/>
    <w:rsid w:val="00622B18"/>
    <w:rsid w:val="00622BD3"/>
    <w:rsid w:val="00623CB1"/>
    <w:rsid w:val="0062456F"/>
    <w:rsid w:val="006260C4"/>
    <w:rsid w:val="006260CF"/>
    <w:rsid w:val="006276B8"/>
    <w:rsid w:val="0063011F"/>
    <w:rsid w:val="0063125E"/>
    <w:rsid w:val="00632BB7"/>
    <w:rsid w:val="00632D40"/>
    <w:rsid w:val="006343B6"/>
    <w:rsid w:val="00634968"/>
    <w:rsid w:val="00635E15"/>
    <w:rsid w:val="0063642F"/>
    <w:rsid w:val="00636A84"/>
    <w:rsid w:val="0064132C"/>
    <w:rsid w:val="00641A7F"/>
    <w:rsid w:val="0064207E"/>
    <w:rsid w:val="00642F82"/>
    <w:rsid w:val="00642FCE"/>
    <w:rsid w:val="006433DC"/>
    <w:rsid w:val="00647015"/>
    <w:rsid w:val="006506DC"/>
    <w:rsid w:val="00650AAE"/>
    <w:rsid w:val="006512B4"/>
    <w:rsid w:val="00651DBC"/>
    <w:rsid w:val="00652A85"/>
    <w:rsid w:val="00653F77"/>
    <w:rsid w:val="00653F87"/>
    <w:rsid w:val="006548B4"/>
    <w:rsid w:val="006554ED"/>
    <w:rsid w:val="006560F8"/>
    <w:rsid w:val="006569D5"/>
    <w:rsid w:val="00656B7B"/>
    <w:rsid w:val="006571E4"/>
    <w:rsid w:val="006574EA"/>
    <w:rsid w:val="00660DE2"/>
    <w:rsid w:val="00662CCE"/>
    <w:rsid w:val="00665330"/>
    <w:rsid w:val="006676DB"/>
    <w:rsid w:val="0067018D"/>
    <w:rsid w:val="006710A9"/>
    <w:rsid w:val="00672015"/>
    <w:rsid w:val="00672184"/>
    <w:rsid w:val="00674C0E"/>
    <w:rsid w:val="006764DD"/>
    <w:rsid w:val="006800C4"/>
    <w:rsid w:val="0068014C"/>
    <w:rsid w:val="00681A82"/>
    <w:rsid w:val="00682EC7"/>
    <w:rsid w:val="00683032"/>
    <w:rsid w:val="00684C71"/>
    <w:rsid w:val="0068539D"/>
    <w:rsid w:val="0068571A"/>
    <w:rsid w:val="00687272"/>
    <w:rsid w:val="0069033D"/>
    <w:rsid w:val="00690EAA"/>
    <w:rsid w:val="00690F8C"/>
    <w:rsid w:val="006926BA"/>
    <w:rsid w:val="006946D0"/>
    <w:rsid w:val="00694F91"/>
    <w:rsid w:val="0069554D"/>
    <w:rsid w:val="00695ABF"/>
    <w:rsid w:val="00696876"/>
    <w:rsid w:val="006A0DED"/>
    <w:rsid w:val="006A1789"/>
    <w:rsid w:val="006A22A4"/>
    <w:rsid w:val="006A264E"/>
    <w:rsid w:val="006A287E"/>
    <w:rsid w:val="006A4494"/>
    <w:rsid w:val="006A5F2F"/>
    <w:rsid w:val="006A6565"/>
    <w:rsid w:val="006A711E"/>
    <w:rsid w:val="006A7271"/>
    <w:rsid w:val="006B1338"/>
    <w:rsid w:val="006B2E1F"/>
    <w:rsid w:val="006B2E68"/>
    <w:rsid w:val="006B4C06"/>
    <w:rsid w:val="006B553A"/>
    <w:rsid w:val="006B5CC5"/>
    <w:rsid w:val="006B6320"/>
    <w:rsid w:val="006B67FB"/>
    <w:rsid w:val="006B699B"/>
    <w:rsid w:val="006C01FC"/>
    <w:rsid w:val="006C1D9F"/>
    <w:rsid w:val="006C3E81"/>
    <w:rsid w:val="006C59FF"/>
    <w:rsid w:val="006D1682"/>
    <w:rsid w:val="006D1896"/>
    <w:rsid w:val="006D19EC"/>
    <w:rsid w:val="006D1C07"/>
    <w:rsid w:val="006D2E69"/>
    <w:rsid w:val="006D333C"/>
    <w:rsid w:val="006D4F7F"/>
    <w:rsid w:val="006D7132"/>
    <w:rsid w:val="006D7995"/>
    <w:rsid w:val="006D7F3F"/>
    <w:rsid w:val="006E09BF"/>
    <w:rsid w:val="006E13B6"/>
    <w:rsid w:val="006E189F"/>
    <w:rsid w:val="006E246F"/>
    <w:rsid w:val="006E29DD"/>
    <w:rsid w:val="006E6C06"/>
    <w:rsid w:val="006F0765"/>
    <w:rsid w:val="006F0EBA"/>
    <w:rsid w:val="006F1122"/>
    <w:rsid w:val="006F152E"/>
    <w:rsid w:val="006F1AFF"/>
    <w:rsid w:val="006F6ABD"/>
    <w:rsid w:val="006F6C43"/>
    <w:rsid w:val="006F6FC2"/>
    <w:rsid w:val="006F757D"/>
    <w:rsid w:val="00700E8C"/>
    <w:rsid w:val="00701259"/>
    <w:rsid w:val="00701A38"/>
    <w:rsid w:val="00701DC3"/>
    <w:rsid w:val="00701F11"/>
    <w:rsid w:val="00702E40"/>
    <w:rsid w:val="007035F5"/>
    <w:rsid w:val="007042B0"/>
    <w:rsid w:val="007043F6"/>
    <w:rsid w:val="00704B4F"/>
    <w:rsid w:val="00704E0E"/>
    <w:rsid w:val="00704EA3"/>
    <w:rsid w:val="0070580C"/>
    <w:rsid w:val="00705B6E"/>
    <w:rsid w:val="0070636B"/>
    <w:rsid w:val="00706E53"/>
    <w:rsid w:val="007115AE"/>
    <w:rsid w:val="00711B5F"/>
    <w:rsid w:val="00711F27"/>
    <w:rsid w:val="0071271D"/>
    <w:rsid w:val="00712BA6"/>
    <w:rsid w:val="00713443"/>
    <w:rsid w:val="00713C81"/>
    <w:rsid w:val="00715E06"/>
    <w:rsid w:val="00724095"/>
    <w:rsid w:val="00725C27"/>
    <w:rsid w:val="00725EB2"/>
    <w:rsid w:val="00726C83"/>
    <w:rsid w:val="007272DD"/>
    <w:rsid w:val="007329A7"/>
    <w:rsid w:val="007333F3"/>
    <w:rsid w:val="007344B7"/>
    <w:rsid w:val="00734BD8"/>
    <w:rsid w:val="00734D50"/>
    <w:rsid w:val="00734EBC"/>
    <w:rsid w:val="007356C6"/>
    <w:rsid w:val="00735AA6"/>
    <w:rsid w:val="00735C6D"/>
    <w:rsid w:val="007373B6"/>
    <w:rsid w:val="0074091C"/>
    <w:rsid w:val="007449B7"/>
    <w:rsid w:val="00746C12"/>
    <w:rsid w:val="00746E5F"/>
    <w:rsid w:val="00747F3C"/>
    <w:rsid w:val="00747F99"/>
    <w:rsid w:val="00751501"/>
    <w:rsid w:val="00751BFB"/>
    <w:rsid w:val="00751C88"/>
    <w:rsid w:val="00751DB9"/>
    <w:rsid w:val="00752738"/>
    <w:rsid w:val="00752AA2"/>
    <w:rsid w:val="00753434"/>
    <w:rsid w:val="00755665"/>
    <w:rsid w:val="0075592B"/>
    <w:rsid w:val="007568BC"/>
    <w:rsid w:val="0075705E"/>
    <w:rsid w:val="00757233"/>
    <w:rsid w:val="00762669"/>
    <w:rsid w:val="00763970"/>
    <w:rsid w:val="00763DD8"/>
    <w:rsid w:val="007648AD"/>
    <w:rsid w:val="00765F26"/>
    <w:rsid w:val="00766633"/>
    <w:rsid w:val="00766E3A"/>
    <w:rsid w:val="0077054D"/>
    <w:rsid w:val="00770B07"/>
    <w:rsid w:val="0077135D"/>
    <w:rsid w:val="00771A42"/>
    <w:rsid w:val="00771AC7"/>
    <w:rsid w:val="0077314E"/>
    <w:rsid w:val="00774978"/>
    <w:rsid w:val="00774984"/>
    <w:rsid w:val="00774B53"/>
    <w:rsid w:val="00775B7C"/>
    <w:rsid w:val="00775E7C"/>
    <w:rsid w:val="00776101"/>
    <w:rsid w:val="00777391"/>
    <w:rsid w:val="00777B8D"/>
    <w:rsid w:val="00777C22"/>
    <w:rsid w:val="00781558"/>
    <w:rsid w:val="00781605"/>
    <w:rsid w:val="00781673"/>
    <w:rsid w:val="007817F8"/>
    <w:rsid w:val="00782600"/>
    <w:rsid w:val="00782E3E"/>
    <w:rsid w:val="00782FEE"/>
    <w:rsid w:val="007848D0"/>
    <w:rsid w:val="007849E8"/>
    <w:rsid w:val="007861B6"/>
    <w:rsid w:val="00787E77"/>
    <w:rsid w:val="007900C8"/>
    <w:rsid w:val="0079044E"/>
    <w:rsid w:val="007909BA"/>
    <w:rsid w:val="00790E42"/>
    <w:rsid w:val="00795A0E"/>
    <w:rsid w:val="00795B7B"/>
    <w:rsid w:val="00796050"/>
    <w:rsid w:val="00796D8A"/>
    <w:rsid w:val="00797272"/>
    <w:rsid w:val="007A0D38"/>
    <w:rsid w:val="007A0FA6"/>
    <w:rsid w:val="007A1804"/>
    <w:rsid w:val="007A1A37"/>
    <w:rsid w:val="007A278F"/>
    <w:rsid w:val="007A2897"/>
    <w:rsid w:val="007A3A6D"/>
    <w:rsid w:val="007A3E3B"/>
    <w:rsid w:val="007A51E0"/>
    <w:rsid w:val="007A610C"/>
    <w:rsid w:val="007A6217"/>
    <w:rsid w:val="007A6CFC"/>
    <w:rsid w:val="007B0A8E"/>
    <w:rsid w:val="007B3BF4"/>
    <w:rsid w:val="007B5912"/>
    <w:rsid w:val="007B5E0F"/>
    <w:rsid w:val="007B6781"/>
    <w:rsid w:val="007B6D9E"/>
    <w:rsid w:val="007B6E78"/>
    <w:rsid w:val="007B7ACA"/>
    <w:rsid w:val="007C0288"/>
    <w:rsid w:val="007C076D"/>
    <w:rsid w:val="007C0797"/>
    <w:rsid w:val="007C0E3A"/>
    <w:rsid w:val="007C1792"/>
    <w:rsid w:val="007C1E44"/>
    <w:rsid w:val="007C2BF4"/>
    <w:rsid w:val="007C35E0"/>
    <w:rsid w:val="007C377A"/>
    <w:rsid w:val="007C3A52"/>
    <w:rsid w:val="007C4966"/>
    <w:rsid w:val="007C4AD4"/>
    <w:rsid w:val="007C5426"/>
    <w:rsid w:val="007D14EE"/>
    <w:rsid w:val="007D161D"/>
    <w:rsid w:val="007D22BF"/>
    <w:rsid w:val="007D37DB"/>
    <w:rsid w:val="007D37E2"/>
    <w:rsid w:val="007D4641"/>
    <w:rsid w:val="007D517B"/>
    <w:rsid w:val="007D6CA7"/>
    <w:rsid w:val="007E0717"/>
    <w:rsid w:val="007E22A0"/>
    <w:rsid w:val="007E23F7"/>
    <w:rsid w:val="007E2443"/>
    <w:rsid w:val="007E2F78"/>
    <w:rsid w:val="007E36BD"/>
    <w:rsid w:val="007E3C4B"/>
    <w:rsid w:val="007E428F"/>
    <w:rsid w:val="007E6905"/>
    <w:rsid w:val="007F2263"/>
    <w:rsid w:val="007F23B2"/>
    <w:rsid w:val="007F258F"/>
    <w:rsid w:val="007F3479"/>
    <w:rsid w:val="007F3483"/>
    <w:rsid w:val="007F463F"/>
    <w:rsid w:val="007F58AC"/>
    <w:rsid w:val="007F5974"/>
    <w:rsid w:val="007F5F64"/>
    <w:rsid w:val="007F7F99"/>
    <w:rsid w:val="008006C8"/>
    <w:rsid w:val="0080089F"/>
    <w:rsid w:val="00800B09"/>
    <w:rsid w:val="00800CEF"/>
    <w:rsid w:val="00801088"/>
    <w:rsid w:val="00801B26"/>
    <w:rsid w:val="00802D4A"/>
    <w:rsid w:val="00802F0F"/>
    <w:rsid w:val="00803354"/>
    <w:rsid w:val="008040C2"/>
    <w:rsid w:val="00804FBB"/>
    <w:rsid w:val="008051D2"/>
    <w:rsid w:val="008056EC"/>
    <w:rsid w:val="0080570F"/>
    <w:rsid w:val="00806492"/>
    <w:rsid w:val="0080748C"/>
    <w:rsid w:val="00807B5A"/>
    <w:rsid w:val="00807DAF"/>
    <w:rsid w:val="008116F2"/>
    <w:rsid w:val="00811E55"/>
    <w:rsid w:val="00813C03"/>
    <w:rsid w:val="00813DF3"/>
    <w:rsid w:val="00814306"/>
    <w:rsid w:val="008150E3"/>
    <w:rsid w:val="00815766"/>
    <w:rsid w:val="0081592A"/>
    <w:rsid w:val="00816BDA"/>
    <w:rsid w:val="00816E28"/>
    <w:rsid w:val="0081719F"/>
    <w:rsid w:val="008172D3"/>
    <w:rsid w:val="00820181"/>
    <w:rsid w:val="00821C81"/>
    <w:rsid w:val="008226BA"/>
    <w:rsid w:val="00822B37"/>
    <w:rsid w:val="0082355F"/>
    <w:rsid w:val="008258D7"/>
    <w:rsid w:val="00825CD3"/>
    <w:rsid w:val="00826087"/>
    <w:rsid w:val="008271B9"/>
    <w:rsid w:val="00827833"/>
    <w:rsid w:val="008307D0"/>
    <w:rsid w:val="00830F19"/>
    <w:rsid w:val="008340FD"/>
    <w:rsid w:val="00834E7F"/>
    <w:rsid w:val="008354D7"/>
    <w:rsid w:val="00837DE3"/>
    <w:rsid w:val="0084027D"/>
    <w:rsid w:val="00841C05"/>
    <w:rsid w:val="0084210E"/>
    <w:rsid w:val="00842282"/>
    <w:rsid w:val="00843191"/>
    <w:rsid w:val="008437CC"/>
    <w:rsid w:val="00844269"/>
    <w:rsid w:val="00844A35"/>
    <w:rsid w:val="00844B6E"/>
    <w:rsid w:val="00844D4E"/>
    <w:rsid w:val="00845273"/>
    <w:rsid w:val="0084583C"/>
    <w:rsid w:val="0084758E"/>
    <w:rsid w:val="00847978"/>
    <w:rsid w:val="008503FF"/>
    <w:rsid w:val="008504B0"/>
    <w:rsid w:val="00851E8F"/>
    <w:rsid w:val="00851EF8"/>
    <w:rsid w:val="00852377"/>
    <w:rsid w:val="00852581"/>
    <w:rsid w:val="00853148"/>
    <w:rsid w:val="008540AF"/>
    <w:rsid w:val="00855F77"/>
    <w:rsid w:val="0085734D"/>
    <w:rsid w:val="0085791E"/>
    <w:rsid w:val="00857A9C"/>
    <w:rsid w:val="00863347"/>
    <w:rsid w:val="008646B0"/>
    <w:rsid w:val="00867388"/>
    <w:rsid w:val="00870197"/>
    <w:rsid w:val="008748EF"/>
    <w:rsid w:val="0087626B"/>
    <w:rsid w:val="00877CFA"/>
    <w:rsid w:val="00881EE1"/>
    <w:rsid w:val="0088213D"/>
    <w:rsid w:val="00884907"/>
    <w:rsid w:val="008855AA"/>
    <w:rsid w:val="008857E6"/>
    <w:rsid w:val="0088644B"/>
    <w:rsid w:val="00887537"/>
    <w:rsid w:val="008879E1"/>
    <w:rsid w:val="00891A17"/>
    <w:rsid w:val="008923F7"/>
    <w:rsid w:val="00893445"/>
    <w:rsid w:val="008950DF"/>
    <w:rsid w:val="008967EA"/>
    <w:rsid w:val="00897B52"/>
    <w:rsid w:val="00897C74"/>
    <w:rsid w:val="008A06CE"/>
    <w:rsid w:val="008A3156"/>
    <w:rsid w:val="008A3475"/>
    <w:rsid w:val="008A35A1"/>
    <w:rsid w:val="008A3FBA"/>
    <w:rsid w:val="008A4492"/>
    <w:rsid w:val="008A5420"/>
    <w:rsid w:val="008A6289"/>
    <w:rsid w:val="008A681E"/>
    <w:rsid w:val="008B06B9"/>
    <w:rsid w:val="008B12CC"/>
    <w:rsid w:val="008B137F"/>
    <w:rsid w:val="008B2F3B"/>
    <w:rsid w:val="008B3FA3"/>
    <w:rsid w:val="008B49B1"/>
    <w:rsid w:val="008B548E"/>
    <w:rsid w:val="008B60DF"/>
    <w:rsid w:val="008B67A2"/>
    <w:rsid w:val="008C2F30"/>
    <w:rsid w:val="008C32BA"/>
    <w:rsid w:val="008C3834"/>
    <w:rsid w:val="008C384F"/>
    <w:rsid w:val="008C592A"/>
    <w:rsid w:val="008C5E4F"/>
    <w:rsid w:val="008C76E6"/>
    <w:rsid w:val="008C7980"/>
    <w:rsid w:val="008D1714"/>
    <w:rsid w:val="008D334B"/>
    <w:rsid w:val="008D3B5C"/>
    <w:rsid w:val="008D6D01"/>
    <w:rsid w:val="008D6DE5"/>
    <w:rsid w:val="008E01AB"/>
    <w:rsid w:val="008E0448"/>
    <w:rsid w:val="008E0690"/>
    <w:rsid w:val="008E324A"/>
    <w:rsid w:val="008E6CEA"/>
    <w:rsid w:val="008E74E0"/>
    <w:rsid w:val="008F03F0"/>
    <w:rsid w:val="008F10D8"/>
    <w:rsid w:val="008F1101"/>
    <w:rsid w:val="008F11EE"/>
    <w:rsid w:val="008F1BF8"/>
    <w:rsid w:val="008F250C"/>
    <w:rsid w:val="008F294C"/>
    <w:rsid w:val="008F71B8"/>
    <w:rsid w:val="008F75A8"/>
    <w:rsid w:val="00900ED7"/>
    <w:rsid w:val="0090128B"/>
    <w:rsid w:val="009025C8"/>
    <w:rsid w:val="00902916"/>
    <w:rsid w:val="00902AD2"/>
    <w:rsid w:val="00902F1B"/>
    <w:rsid w:val="00903385"/>
    <w:rsid w:val="0090523D"/>
    <w:rsid w:val="009057B6"/>
    <w:rsid w:val="00906528"/>
    <w:rsid w:val="00907D1E"/>
    <w:rsid w:val="00912695"/>
    <w:rsid w:val="00914D8B"/>
    <w:rsid w:val="009150C4"/>
    <w:rsid w:val="0091553A"/>
    <w:rsid w:val="009155F4"/>
    <w:rsid w:val="00915672"/>
    <w:rsid w:val="00916703"/>
    <w:rsid w:val="00917033"/>
    <w:rsid w:val="00920980"/>
    <w:rsid w:val="00920FD1"/>
    <w:rsid w:val="00922250"/>
    <w:rsid w:val="00923426"/>
    <w:rsid w:val="00923DB2"/>
    <w:rsid w:val="00924D17"/>
    <w:rsid w:val="009279E2"/>
    <w:rsid w:val="009308EC"/>
    <w:rsid w:val="00930C45"/>
    <w:rsid w:val="00932C77"/>
    <w:rsid w:val="00933805"/>
    <w:rsid w:val="009358B3"/>
    <w:rsid w:val="00936124"/>
    <w:rsid w:val="00936280"/>
    <w:rsid w:val="00936B43"/>
    <w:rsid w:val="0094152B"/>
    <w:rsid w:val="00941884"/>
    <w:rsid w:val="009426CD"/>
    <w:rsid w:val="009435FA"/>
    <w:rsid w:val="00943B9F"/>
    <w:rsid w:val="00943C18"/>
    <w:rsid w:val="00943D75"/>
    <w:rsid w:val="00945699"/>
    <w:rsid w:val="0094747D"/>
    <w:rsid w:val="00947DBF"/>
    <w:rsid w:val="00951098"/>
    <w:rsid w:val="0095149D"/>
    <w:rsid w:val="009514BE"/>
    <w:rsid w:val="009514ED"/>
    <w:rsid w:val="009528EA"/>
    <w:rsid w:val="00952D13"/>
    <w:rsid w:val="009554CE"/>
    <w:rsid w:val="009559C9"/>
    <w:rsid w:val="00955B42"/>
    <w:rsid w:val="00956232"/>
    <w:rsid w:val="00956DF6"/>
    <w:rsid w:val="00956E7C"/>
    <w:rsid w:val="00957030"/>
    <w:rsid w:val="00957278"/>
    <w:rsid w:val="00957FF7"/>
    <w:rsid w:val="009603B5"/>
    <w:rsid w:val="0096099E"/>
    <w:rsid w:val="009616E6"/>
    <w:rsid w:val="00962BD1"/>
    <w:rsid w:val="00965105"/>
    <w:rsid w:val="00965206"/>
    <w:rsid w:val="00965592"/>
    <w:rsid w:val="00965EAA"/>
    <w:rsid w:val="00965F5A"/>
    <w:rsid w:val="00966EF7"/>
    <w:rsid w:val="00970040"/>
    <w:rsid w:val="009705EB"/>
    <w:rsid w:val="0097188C"/>
    <w:rsid w:val="00971F7A"/>
    <w:rsid w:val="009730CC"/>
    <w:rsid w:val="00973827"/>
    <w:rsid w:val="00973873"/>
    <w:rsid w:val="009760B3"/>
    <w:rsid w:val="00976DF4"/>
    <w:rsid w:val="009802EF"/>
    <w:rsid w:val="00982191"/>
    <w:rsid w:val="009826F3"/>
    <w:rsid w:val="009828EC"/>
    <w:rsid w:val="00983027"/>
    <w:rsid w:val="00983679"/>
    <w:rsid w:val="009838C4"/>
    <w:rsid w:val="00983F47"/>
    <w:rsid w:val="00984183"/>
    <w:rsid w:val="00984984"/>
    <w:rsid w:val="009857C4"/>
    <w:rsid w:val="00986679"/>
    <w:rsid w:val="00987B1F"/>
    <w:rsid w:val="00987D7B"/>
    <w:rsid w:val="00987DE7"/>
    <w:rsid w:val="00991F3D"/>
    <w:rsid w:val="009920EB"/>
    <w:rsid w:val="00992E2B"/>
    <w:rsid w:val="009937D0"/>
    <w:rsid w:val="00993E4D"/>
    <w:rsid w:val="00994918"/>
    <w:rsid w:val="00994C81"/>
    <w:rsid w:val="00996A88"/>
    <w:rsid w:val="00996F69"/>
    <w:rsid w:val="00997257"/>
    <w:rsid w:val="009A1DB4"/>
    <w:rsid w:val="009A3EA3"/>
    <w:rsid w:val="009B11F4"/>
    <w:rsid w:val="009B13F0"/>
    <w:rsid w:val="009B2BFA"/>
    <w:rsid w:val="009B3840"/>
    <w:rsid w:val="009B3A7C"/>
    <w:rsid w:val="009B4C00"/>
    <w:rsid w:val="009B4C70"/>
    <w:rsid w:val="009B501F"/>
    <w:rsid w:val="009B526B"/>
    <w:rsid w:val="009B5BCB"/>
    <w:rsid w:val="009C027F"/>
    <w:rsid w:val="009C05F6"/>
    <w:rsid w:val="009C0C96"/>
    <w:rsid w:val="009C1663"/>
    <w:rsid w:val="009C23DB"/>
    <w:rsid w:val="009C2952"/>
    <w:rsid w:val="009C4449"/>
    <w:rsid w:val="009C5079"/>
    <w:rsid w:val="009C573F"/>
    <w:rsid w:val="009C68AE"/>
    <w:rsid w:val="009C6E29"/>
    <w:rsid w:val="009C7482"/>
    <w:rsid w:val="009D1EAA"/>
    <w:rsid w:val="009D1F54"/>
    <w:rsid w:val="009D36D1"/>
    <w:rsid w:val="009D3C90"/>
    <w:rsid w:val="009D3E21"/>
    <w:rsid w:val="009D4CBB"/>
    <w:rsid w:val="009D4CEE"/>
    <w:rsid w:val="009D4F90"/>
    <w:rsid w:val="009D503E"/>
    <w:rsid w:val="009D56D6"/>
    <w:rsid w:val="009D64C2"/>
    <w:rsid w:val="009D6CA4"/>
    <w:rsid w:val="009D77FE"/>
    <w:rsid w:val="009E0D1F"/>
    <w:rsid w:val="009E1924"/>
    <w:rsid w:val="009E3727"/>
    <w:rsid w:val="009E3A26"/>
    <w:rsid w:val="009E497E"/>
    <w:rsid w:val="009E5169"/>
    <w:rsid w:val="009E6115"/>
    <w:rsid w:val="009F1F8C"/>
    <w:rsid w:val="009F20A7"/>
    <w:rsid w:val="009F23B7"/>
    <w:rsid w:val="009F4BE5"/>
    <w:rsid w:val="009F4E72"/>
    <w:rsid w:val="009F5B09"/>
    <w:rsid w:val="009F66CE"/>
    <w:rsid w:val="00A01C93"/>
    <w:rsid w:val="00A03E95"/>
    <w:rsid w:val="00A0484F"/>
    <w:rsid w:val="00A053CD"/>
    <w:rsid w:val="00A05D7A"/>
    <w:rsid w:val="00A06E47"/>
    <w:rsid w:val="00A07155"/>
    <w:rsid w:val="00A102C4"/>
    <w:rsid w:val="00A1160D"/>
    <w:rsid w:val="00A11B39"/>
    <w:rsid w:val="00A11B6D"/>
    <w:rsid w:val="00A1209F"/>
    <w:rsid w:val="00A13D47"/>
    <w:rsid w:val="00A15190"/>
    <w:rsid w:val="00A159C5"/>
    <w:rsid w:val="00A167EE"/>
    <w:rsid w:val="00A2009C"/>
    <w:rsid w:val="00A20E3F"/>
    <w:rsid w:val="00A210C9"/>
    <w:rsid w:val="00A22B20"/>
    <w:rsid w:val="00A23B83"/>
    <w:rsid w:val="00A246E7"/>
    <w:rsid w:val="00A25009"/>
    <w:rsid w:val="00A25B4E"/>
    <w:rsid w:val="00A26CFC"/>
    <w:rsid w:val="00A27B44"/>
    <w:rsid w:val="00A32DB1"/>
    <w:rsid w:val="00A33019"/>
    <w:rsid w:val="00A33540"/>
    <w:rsid w:val="00A345DD"/>
    <w:rsid w:val="00A34E50"/>
    <w:rsid w:val="00A35064"/>
    <w:rsid w:val="00A3592D"/>
    <w:rsid w:val="00A41B93"/>
    <w:rsid w:val="00A43C92"/>
    <w:rsid w:val="00A43E9C"/>
    <w:rsid w:val="00A4441C"/>
    <w:rsid w:val="00A44F02"/>
    <w:rsid w:val="00A4595F"/>
    <w:rsid w:val="00A50386"/>
    <w:rsid w:val="00A5067F"/>
    <w:rsid w:val="00A57162"/>
    <w:rsid w:val="00A57518"/>
    <w:rsid w:val="00A57C02"/>
    <w:rsid w:val="00A57C43"/>
    <w:rsid w:val="00A57D1E"/>
    <w:rsid w:val="00A60008"/>
    <w:rsid w:val="00A608C5"/>
    <w:rsid w:val="00A60F22"/>
    <w:rsid w:val="00A61AF4"/>
    <w:rsid w:val="00A646A3"/>
    <w:rsid w:val="00A64760"/>
    <w:rsid w:val="00A6532D"/>
    <w:rsid w:val="00A665BE"/>
    <w:rsid w:val="00A67C27"/>
    <w:rsid w:val="00A70F3F"/>
    <w:rsid w:val="00A7209F"/>
    <w:rsid w:val="00A730C6"/>
    <w:rsid w:val="00A734AC"/>
    <w:rsid w:val="00A738FF"/>
    <w:rsid w:val="00A73D08"/>
    <w:rsid w:val="00A73E2E"/>
    <w:rsid w:val="00A74959"/>
    <w:rsid w:val="00A74B4F"/>
    <w:rsid w:val="00A74C49"/>
    <w:rsid w:val="00A74E90"/>
    <w:rsid w:val="00A75B50"/>
    <w:rsid w:val="00A77DFE"/>
    <w:rsid w:val="00A8009C"/>
    <w:rsid w:val="00A808E3"/>
    <w:rsid w:val="00A81C93"/>
    <w:rsid w:val="00A81DF8"/>
    <w:rsid w:val="00A834B9"/>
    <w:rsid w:val="00A85379"/>
    <w:rsid w:val="00A8718B"/>
    <w:rsid w:val="00A90543"/>
    <w:rsid w:val="00A90B7C"/>
    <w:rsid w:val="00A91500"/>
    <w:rsid w:val="00A92DFD"/>
    <w:rsid w:val="00A942C8"/>
    <w:rsid w:val="00A94957"/>
    <w:rsid w:val="00A94C8F"/>
    <w:rsid w:val="00A95BE1"/>
    <w:rsid w:val="00A965D2"/>
    <w:rsid w:val="00A96890"/>
    <w:rsid w:val="00AA09F5"/>
    <w:rsid w:val="00AA1341"/>
    <w:rsid w:val="00AA253D"/>
    <w:rsid w:val="00AA39F3"/>
    <w:rsid w:val="00AA5BB9"/>
    <w:rsid w:val="00AA6994"/>
    <w:rsid w:val="00AB14B6"/>
    <w:rsid w:val="00AB1730"/>
    <w:rsid w:val="00AB2469"/>
    <w:rsid w:val="00AB49DC"/>
    <w:rsid w:val="00AB7CD5"/>
    <w:rsid w:val="00AC06F1"/>
    <w:rsid w:val="00AC114E"/>
    <w:rsid w:val="00AC2164"/>
    <w:rsid w:val="00AC2668"/>
    <w:rsid w:val="00AC2901"/>
    <w:rsid w:val="00AC2D58"/>
    <w:rsid w:val="00AC30CC"/>
    <w:rsid w:val="00AC36B0"/>
    <w:rsid w:val="00AC4D2C"/>
    <w:rsid w:val="00AC6B06"/>
    <w:rsid w:val="00AC781E"/>
    <w:rsid w:val="00AC7BE9"/>
    <w:rsid w:val="00AD0262"/>
    <w:rsid w:val="00AD04A1"/>
    <w:rsid w:val="00AD26B2"/>
    <w:rsid w:val="00AD26EB"/>
    <w:rsid w:val="00AD5051"/>
    <w:rsid w:val="00AD58E7"/>
    <w:rsid w:val="00AD6432"/>
    <w:rsid w:val="00AD6EA6"/>
    <w:rsid w:val="00AE0D53"/>
    <w:rsid w:val="00AE361B"/>
    <w:rsid w:val="00AE3B01"/>
    <w:rsid w:val="00AE5234"/>
    <w:rsid w:val="00AE6729"/>
    <w:rsid w:val="00AE783E"/>
    <w:rsid w:val="00AF0319"/>
    <w:rsid w:val="00AF0B8A"/>
    <w:rsid w:val="00AF2B9C"/>
    <w:rsid w:val="00AF3295"/>
    <w:rsid w:val="00AF397C"/>
    <w:rsid w:val="00AF3BB3"/>
    <w:rsid w:val="00AF3C4F"/>
    <w:rsid w:val="00AF3D6D"/>
    <w:rsid w:val="00AF5671"/>
    <w:rsid w:val="00AF5A17"/>
    <w:rsid w:val="00AF6E71"/>
    <w:rsid w:val="00B008E4"/>
    <w:rsid w:val="00B018D9"/>
    <w:rsid w:val="00B01A1B"/>
    <w:rsid w:val="00B01ED2"/>
    <w:rsid w:val="00B02454"/>
    <w:rsid w:val="00B02B51"/>
    <w:rsid w:val="00B03260"/>
    <w:rsid w:val="00B03D08"/>
    <w:rsid w:val="00B046C3"/>
    <w:rsid w:val="00B05E03"/>
    <w:rsid w:val="00B077FE"/>
    <w:rsid w:val="00B10929"/>
    <w:rsid w:val="00B10B5A"/>
    <w:rsid w:val="00B10EE2"/>
    <w:rsid w:val="00B117EA"/>
    <w:rsid w:val="00B14C75"/>
    <w:rsid w:val="00B15B31"/>
    <w:rsid w:val="00B16DEB"/>
    <w:rsid w:val="00B200E3"/>
    <w:rsid w:val="00B214BE"/>
    <w:rsid w:val="00B214FE"/>
    <w:rsid w:val="00B2567B"/>
    <w:rsid w:val="00B267A1"/>
    <w:rsid w:val="00B3236E"/>
    <w:rsid w:val="00B32CF0"/>
    <w:rsid w:val="00B33483"/>
    <w:rsid w:val="00B338A3"/>
    <w:rsid w:val="00B35DB4"/>
    <w:rsid w:val="00B35EDB"/>
    <w:rsid w:val="00B36696"/>
    <w:rsid w:val="00B368AE"/>
    <w:rsid w:val="00B37E57"/>
    <w:rsid w:val="00B41D9E"/>
    <w:rsid w:val="00B41FAB"/>
    <w:rsid w:val="00B42205"/>
    <w:rsid w:val="00B429FC"/>
    <w:rsid w:val="00B43057"/>
    <w:rsid w:val="00B430BB"/>
    <w:rsid w:val="00B436E0"/>
    <w:rsid w:val="00B46BE8"/>
    <w:rsid w:val="00B46E84"/>
    <w:rsid w:val="00B47C93"/>
    <w:rsid w:val="00B50792"/>
    <w:rsid w:val="00B50999"/>
    <w:rsid w:val="00B5351F"/>
    <w:rsid w:val="00B53C25"/>
    <w:rsid w:val="00B53C42"/>
    <w:rsid w:val="00B54873"/>
    <w:rsid w:val="00B54C7D"/>
    <w:rsid w:val="00B55064"/>
    <w:rsid w:val="00B555C7"/>
    <w:rsid w:val="00B56670"/>
    <w:rsid w:val="00B60AB7"/>
    <w:rsid w:val="00B60BCD"/>
    <w:rsid w:val="00B61293"/>
    <w:rsid w:val="00B6175F"/>
    <w:rsid w:val="00B62961"/>
    <w:rsid w:val="00B63E9C"/>
    <w:rsid w:val="00B64920"/>
    <w:rsid w:val="00B65438"/>
    <w:rsid w:val="00B66420"/>
    <w:rsid w:val="00B66B8E"/>
    <w:rsid w:val="00B66C0C"/>
    <w:rsid w:val="00B70822"/>
    <w:rsid w:val="00B71405"/>
    <w:rsid w:val="00B7226D"/>
    <w:rsid w:val="00B728EA"/>
    <w:rsid w:val="00B760E0"/>
    <w:rsid w:val="00B776FA"/>
    <w:rsid w:val="00B777CD"/>
    <w:rsid w:val="00B77A5B"/>
    <w:rsid w:val="00B8019D"/>
    <w:rsid w:val="00B801F7"/>
    <w:rsid w:val="00B822C5"/>
    <w:rsid w:val="00B82C74"/>
    <w:rsid w:val="00B83AE7"/>
    <w:rsid w:val="00B85D79"/>
    <w:rsid w:val="00B85E72"/>
    <w:rsid w:val="00B878E1"/>
    <w:rsid w:val="00B906E2"/>
    <w:rsid w:val="00B90B0A"/>
    <w:rsid w:val="00B9105D"/>
    <w:rsid w:val="00B927EA"/>
    <w:rsid w:val="00B92920"/>
    <w:rsid w:val="00B930F6"/>
    <w:rsid w:val="00B934B6"/>
    <w:rsid w:val="00B95EB6"/>
    <w:rsid w:val="00BA1DBE"/>
    <w:rsid w:val="00BA3B5B"/>
    <w:rsid w:val="00BA3D25"/>
    <w:rsid w:val="00BA43A2"/>
    <w:rsid w:val="00BA46E5"/>
    <w:rsid w:val="00BA5594"/>
    <w:rsid w:val="00BA604F"/>
    <w:rsid w:val="00BB0A5A"/>
    <w:rsid w:val="00BB0C01"/>
    <w:rsid w:val="00BB3179"/>
    <w:rsid w:val="00BB3933"/>
    <w:rsid w:val="00BB598F"/>
    <w:rsid w:val="00BB5BB0"/>
    <w:rsid w:val="00BB6A2A"/>
    <w:rsid w:val="00BB7AEC"/>
    <w:rsid w:val="00BC0065"/>
    <w:rsid w:val="00BC017B"/>
    <w:rsid w:val="00BC0C33"/>
    <w:rsid w:val="00BC22BB"/>
    <w:rsid w:val="00BC2CAB"/>
    <w:rsid w:val="00BC333F"/>
    <w:rsid w:val="00BC3FD0"/>
    <w:rsid w:val="00BC521A"/>
    <w:rsid w:val="00BC58B4"/>
    <w:rsid w:val="00BC7F67"/>
    <w:rsid w:val="00BD0542"/>
    <w:rsid w:val="00BD1565"/>
    <w:rsid w:val="00BD1CE6"/>
    <w:rsid w:val="00BD23D2"/>
    <w:rsid w:val="00BD2E5D"/>
    <w:rsid w:val="00BD39A4"/>
    <w:rsid w:val="00BD7784"/>
    <w:rsid w:val="00BE0356"/>
    <w:rsid w:val="00BE1CAD"/>
    <w:rsid w:val="00BE3171"/>
    <w:rsid w:val="00BE3DA1"/>
    <w:rsid w:val="00BE5AEB"/>
    <w:rsid w:val="00BE60DB"/>
    <w:rsid w:val="00BE6523"/>
    <w:rsid w:val="00BE66CB"/>
    <w:rsid w:val="00BE6F41"/>
    <w:rsid w:val="00BE7D11"/>
    <w:rsid w:val="00BF1F75"/>
    <w:rsid w:val="00BF290C"/>
    <w:rsid w:val="00BF430D"/>
    <w:rsid w:val="00BF45A2"/>
    <w:rsid w:val="00BF463E"/>
    <w:rsid w:val="00BF4A36"/>
    <w:rsid w:val="00BF6582"/>
    <w:rsid w:val="00BF6741"/>
    <w:rsid w:val="00BF6CF8"/>
    <w:rsid w:val="00BF7878"/>
    <w:rsid w:val="00BF7F86"/>
    <w:rsid w:val="00C00067"/>
    <w:rsid w:val="00C03792"/>
    <w:rsid w:val="00C04D35"/>
    <w:rsid w:val="00C04FAA"/>
    <w:rsid w:val="00C0645A"/>
    <w:rsid w:val="00C0720F"/>
    <w:rsid w:val="00C105ED"/>
    <w:rsid w:val="00C13DF2"/>
    <w:rsid w:val="00C14C21"/>
    <w:rsid w:val="00C15A90"/>
    <w:rsid w:val="00C15BD6"/>
    <w:rsid w:val="00C15EE5"/>
    <w:rsid w:val="00C16E92"/>
    <w:rsid w:val="00C17B0D"/>
    <w:rsid w:val="00C17F7F"/>
    <w:rsid w:val="00C206E9"/>
    <w:rsid w:val="00C21715"/>
    <w:rsid w:val="00C2192A"/>
    <w:rsid w:val="00C21E6D"/>
    <w:rsid w:val="00C23BF7"/>
    <w:rsid w:val="00C25256"/>
    <w:rsid w:val="00C260BC"/>
    <w:rsid w:val="00C26909"/>
    <w:rsid w:val="00C26F81"/>
    <w:rsid w:val="00C27868"/>
    <w:rsid w:val="00C301B3"/>
    <w:rsid w:val="00C304AC"/>
    <w:rsid w:val="00C315CA"/>
    <w:rsid w:val="00C31DE7"/>
    <w:rsid w:val="00C320EF"/>
    <w:rsid w:val="00C323FE"/>
    <w:rsid w:val="00C33648"/>
    <w:rsid w:val="00C33E90"/>
    <w:rsid w:val="00C37413"/>
    <w:rsid w:val="00C37A2B"/>
    <w:rsid w:val="00C460FF"/>
    <w:rsid w:val="00C467EA"/>
    <w:rsid w:val="00C46970"/>
    <w:rsid w:val="00C47D1A"/>
    <w:rsid w:val="00C513D9"/>
    <w:rsid w:val="00C52784"/>
    <w:rsid w:val="00C533A0"/>
    <w:rsid w:val="00C53DDC"/>
    <w:rsid w:val="00C54706"/>
    <w:rsid w:val="00C54E6C"/>
    <w:rsid w:val="00C550FC"/>
    <w:rsid w:val="00C56F1A"/>
    <w:rsid w:val="00C6141C"/>
    <w:rsid w:val="00C61705"/>
    <w:rsid w:val="00C61AE9"/>
    <w:rsid w:val="00C61E32"/>
    <w:rsid w:val="00C6362C"/>
    <w:rsid w:val="00C63A82"/>
    <w:rsid w:val="00C64CEA"/>
    <w:rsid w:val="00C64E0D"/>
    <w:rsid w:val="00C65213"/>
    <w:rsid w:val="00C6534F"/>
    <w:rsid w:val="00C65AE6"/>
    <w:rsid w:val="00C6612D"/>
    <w:rsid w:val="00C66E68"/>
    <w:rsid w:val="00C67310"/>
    <w:rsid w:val="00C67BAB"/>
    <w:rsid w:val="00C67DB3"/>
    <w:rsid w:val="00C709FF"/>
    <w:rsid w:val="00C7232B"/>
    <w:rsid w:val="00C72BE4"/>
    <w:rsid w:val="00C73722"/>
    <w:rsid w:val="00C73E89"/>
    <w:rsid w:val="00C74BE8"/>
    <w:rsid w:val="00C74F48"/>
    <w:rsid w:val="00C75475"/>
    <w:rsid w:val="00C75CA4"/>
    <w:rsid w:val="00C775B1"/>
    <w:rsid w:val="00C779C5"/>
    <w:rsid w:val="00C803CA"/>
    <w:rsid w:val="00C81548"/>
    <w:rsid w:val="00C81B29"/>
    <w:rsid w:val="00C82253"/>
    <w:rsid w:val="00C82694"/>
    <w:rsid w:val="00C82C05"/>
    <w:rsid w:val="00C82C71"/>
    <w:rsid w:val="00C8357F"/>
    <w:rsid w:val="00C8359B"/>
    <w:rsid w:val="00C840B9"/>
    <w:rsid w:val="00C84751"/>
    <w:rsid w:val="00C87DBA"/>
    <w:rsid w:val="00C902D1"/>
    <w:rsid w:val="00C90580"/>
    <w:rsid w:val="00C93CA5"/>
    <w:rsid w:val="00C942A1"/>
    <w:rsid w:val="00C96FC4"/>
    <w:rsid w:val="00CA1888"/>
    <w:rsid w:val="00CA5469"/>
    <w:rsid w:val="00CA5C94"/>
    <w:rsid w:val="00CA6BBA"/>
    <w:rsid w:val="00CA798C"/>
    <w:rsid w:val="00CA7DCC"/>
    <w:rsid w:val="00CB1DB6"/>
    <w:rsid w:val="00CB1E82"/>
    <w:rsid w:val="00CB1FB9"/>
    <w:rsid w:val="00CB1FBC"/>
    <w:rsid w:val="00CB3F17"/>
    <w:rsid w:val="00CB4EFB"/>
    <w:rsid w:val="00CB6D81"/>
    <w:rsid w:val="00CB7B71"/>
    <w:rsid w:val="00CC1DD5"/>
    <w:rsid w:val="00CC2EAA"/>
    <w:rsid w:val="00CC2EDB"/>
    <w:rsid w:val="00CC3AA6"/>
    <w:rsid w:val="00CC3C25"/>
    <w:rsid w:val="00CC5116"/>
    <w:rsid w:val="00CC5B32"/>
    <w:rsid w:val="00CC63EB"/>
    <w:rsid w:val="00CC6537"/>
    <w:rsid w:val="00CC6AAB"/>
    <w:rsid w:val="00CC7F12"/>
    <w:rsid w:val="00CD06E9"/>
    <w:rsid w:val="00CD0D13"/>
    <w:rsid w:val="00CD1153"/>
    <w:rsid w:val="00CD186F"/>
    <w:rsid w:val="00CD1BAB"/>
    <w:rsid w:val="00CD31FF"/>
    <w:rsid w:val="00CD3C8F"/>
    <w:rsid w:val="00CD48D9"/>
    <w:rsid w:val="00CD4C04"/>
    <w:rsid w:val="00CD55A6"/>
    <w:rsid w:val="00CD626B"/>
    <w:rsid w:val="00CD7B3A"/>
    <w:rsid w:val="00CE034B"/>
    <w:rsid w:val="00CE14E9"/>
    <w:rsid w:val="00CE27E7"/>
    <w:rsid w:val="00CE631A"/>
    <w:rsid w:val="00CE7E63"/>
    <w:rsid w:val="00CF19F2"/>
    <w:rsid w:val="00CF2814"/>
    <w:rsid w:val="00CF457F"/>
    <w:rsid w:val="00CF4AEE"/>
    <w:rsid w:val="00CF6050"/>
    <w:rsid w:val="00CF6326"/>
    <w:rsid w:val="00CF73A1"/>
    <w:rsid w:val="00CF7875"/>
    <w:rsid w:val="00D01359"/>
    <w:rsid w:val="00D023EC"/>
    <w:rsid w:val="00D02C2A"/>
    <w:rsid w:val="00D0321C"/>
    <w:rsid w:val="00D05CB0"/>
    <w:rsid w:val="00D06A5E"/>
    <w:rsid w:val="00D074D0"/>
    <w:rsid w:val="00D11244"/>
    <w:rsid w:val="00D1209A"/>
    <w:rsid w:val="00D12345"/>
    <w:rsid w:val="00D13EFA"/>
    <w:rsid w:val="00D15ED2"/>
    <w:rsid w:val="00D1738A"/>
    <w:rsid w:val="00D17476"/>
    <w:rsid w:val="00D223FD"/>
    <w:rsid w:val="00D225EC"/>
    <w:rsid w:val="00D22770"/>
    <w:rsid w:val="00D2285D"/>
    <w:rsid w:val="00D25F54"/>
    <w:rsid w:val="00D26F37"/>
    <w:rsid w:val="00D27E59"/>
    <w:rsid w:val="00D30669"/>
    <w:rsid w:val="00D317A5"/>
    <w:rsid w:val="00D31B5D"/>
    <w:rsid w:val="00D339FC"/>
    <w:rsid w:val="00D34FFC"/>
    <w:rsid w:val="00D36227"/>
    <w:rsid w:val="00D36887"/>
    <w:rsid w:val="00D4053E"/>
    <w:rsid w:val="00D4069B"/>
    <w:rsid w:val="00D4087D"/>
    <w:rsid w:val="00D41741"/>
    <w:rsid w:val="00D4372A"/>
    <w:rsid w:val="00D43D2E"/>
    <w:rsid w:val="00D4457A"/>
    <w:rsid w:val="00D44AB9"/>
    <w:rsid w:val="00D44EFE"/>
    <w:rsid w:val="00D45727"/>
    <w:rsid w:val="00D45A6E"/>
    <w:rsid w:val="00D466BB"/>
    <w:rsid w:val="00D46B03"/>
    <w:rsid w:val="00D46BF9"/>
    <w:rsid w:val="00D47421"/>
    <w:rsid w:val="00D477B8"/>
    <w:rsid w:val="00D47B58"/>
    <w:rsid w:val="00D47CAC"/>
    <w:rsid w:val="00D5000E"/>
    <w:rsid w:val="00D5188A"/>
    <w:rsid w:val="00D52810"/>
    <w:rsid w:val="00D52E76"/>
    <w:rsid w:val="00D53140"/>
    <w:rsid w:val="00D5380D"/>
    <w:rsid w:val="00D562AB"/>
    <w:rsid w:val="00D56A34"/>
    <w:rsid w:val="00D60135"/>
    <w:rsid w:val="00D60DD0"/>
    <w:rsid w:val="00D6304E"/>
    <w:rsid w:val="00D63882"/>
    <w:rsid w:val="00D6559B"/>
    <w:rsid w:val="00D667FA"/>
    <w:rsid w:val="00D6698A"/>
    <w:rsid w:val="00D66BF2"/>
    <w:rsid w:val="00D7221D"/>
    <w:rsid w:val="00D75E06"/>
    <w:rsid w:val="00D762EA"/>
    <w:rsid w:val="00D762FC"/>
    <w:rsid w:val="00D76CB7"/>
    <w:rsid w:val="00D80F65"/>
    <w:rsid w:val="00D81E7B"/>
    <w:rsid w:val="00D82774"/>
    <w:rsid w:val="00D8373C"/>
    <w:rsid w:val="00D84A22"/>
    <w:rsid w:val="00D84C58"/>
    <w:rsid w:val="00D863CA"/>
    <w:rsid w:val="00D867B5"/>
    <w:rsid w:val="00D86BE1"/>
    <w:rsid w:val="00D90D82"/>
    <w:rsid w:val="00D9138C"/>
    <w:rsid w:val="00D91823"/>
    <w:rsid w:val="00D93A58"/>
    <w:rsid w:val="00D93B01"/>
    <w:rsid w:val="00D94615"/>
    <w:rsid w:val="00D963B0"/>
    <w:rsid w:val="00D97445"/>
    <w:rsid w:val="00DA0444"/>
    <w:rsid w:val="00DA0847"/>
    <w:rsid w:val="00DA21E2"/>
    <w:rsid w:val="00DA7CDF"/>
    <w:rsid w:val="00DB050D"/>
    <w:rsid w:val="00DB0E0C"/>
    <w:rsid w:val="00DB11B9"/>
    <w:rsid w:val="00DB1CF5"/>
    <w:rsid w:val="00DB3949"/>
    <w:rsid w:val="00DB4105"/>
    <w:rsid w:val="00DB4AE5"/>
    <w:rsid w:val="00DB4CA5"/>
    <w:rsid w:val="00DB5C55"/>
    <w:rsid w:val="00DB7905"/>
    <w:rsid w:val="00DB7AF2"/>
    <w:rsid w:val="00DC03C7"/>
    <w:rsid w:val="00DC1A24"/>
    <w:rsid w:val="00DC215C"/>
    <w:rsid w:val="00DC43B8"/>
    <w:rsid w:val="00DC4FCD"/>
    <w:rsid w:val="00DC5C35"/>
    <w:rsid w:val="00DC5D7E"/>
    <w:rsid w:val="00DC71C8"/>
    <w:rsid w:val="00DD085F"/>
    <w:rsid w:val="00DD0951"/>
    <w:rsid w:val="00DD0E87"/>
    <w:rsid w:val="00DD1722"/>
    <w:rsid w:val="00DD1937"/>
    <w:rsid w:val="00DD267E"/>
    <w:rsid w:val="00DD43BE"/>
    <w:rsid w:val="00DD4403"/>
    <w:rsid w:val="00DD448B"/>
    <w:rsid w:val="00DD4C5F"/>
    <w:rsid w:val="00DD5062"/>
    <w:rsid w:val="00DD5704"/>
    <w:rsid w:val="00DD574A"/>
    <w:rsid w:val="00DD57F3"/>
    <w:rsid w:val="00DD5C70"/>
    <w:rsid w:val="00DE0C2D"/>
    <w:rsid w:val="00DE12EC"/>
    <w:rsid w:val="00DE1BB1"/>
    <w:rsid w:val="00DE1F7D"/>
    <w:rsid w:val="00DE2125"/>
    <w:rsid w:val="00DE2784"/>
    <w:rsid w:val="00DE36AA"/>
    <w:rsid w:val="00DE73E5"/>
    <w:rsid w:val="00DE7E67"/>
    <w:rsid w:val="00DE7F8B"/>
    <w:rsid w:val="00DF0302"/>
    <w:rsid w:val="00DF041F"/>
    <w:rsid w:val="00DF17AB"/>
    <w:rsid w:val="00DF3E68"/>
    <w:rsid w:val="00DF4814"/>
    <w:rsid w:val="00DF58F2"/>
    <w:rsid w:val="00DF6B66"/>
    <w:rsid w:val="00E00716"/>
    <w:rsid w:val="00E0106D"/>
    <w:rsid w:val="00E01436"/>
    <w:rsid w:val="00E020E5"/>
    <w:rsid w:val="00E0233E"/>
    <w:rsid w:val="00E02396"/>
    <w:rsid w:val="00E035A1"/>
    <w:rsid w:val="00E035B8"/>
    <w:rsid w:val="00E043A9"/>
    <w:rsid w:val="00E046F9"/>
    <w:rsid w:val="00E04BF2"/>
    <w:rsid w:val="00E06E92"/>
    <w:rsid w:val="00E10471"/>
    <w:rsid w:val="00E1047B"/>
    <w:rsid w:val="00E10B5B"/>
    <w:rsid w:val="00E12548"/>
    <w:rsid w:val="00E14A7F"/>
    <w:rsid w:val="00E14C5A"/>
    <w:rsid w:val="00E15C6A"/>
    <w:rsid w:val="00E15EF4"/>
    <w:rsid w:val="00E15FC4"/>
    <w:rsid w:val="00E16321"/>
    <w:rsid w:val="00E16AEC"/>
    <w:rsid w:val="00E20233"/>
    <w:rsid w:val="00E20D59"/>
    <w:rsid w:val="00E22649"/>
    <w:rsid w:val="00E22DE0"/>
    <w:rsid w:val="00E23132"/>
    <w:rsid w:val="00E243AA"/>
    <w:rsid w:val="00E25A3D"/>
    <w:rsid w:val="00E26455"/>
    <w:rsid w:val="00E26AD2"/>
    <w:rsid w:val="00E301BF"/>
    <w:rsid w:val="00E3049E"/>
    <w:rsid w:val="00E309F5"/>
    <w:rsid w:val="00E30D47"/>
    <w:rsid w:val="00E3176B"/>
    <w:rsid w:val="00E3178E"/>
    <w:rsid w:val="00E33CB2"/>
    <w:rsid w:val="00E34036"/>
    <w:rsid w:val="00E342EE"/>
    <w:rsid w:val="00E3468C"/>
    <w:rsid w:val="00E365AF"/>
    <w:rsid w:val="00E369F5"/>
    <w:rsid w:val="00E376C4"/>
    <w:rsid w:val="00E3787E"/>
    <w:rsid w:val="00E40D5B"/>
    <w:rsid w:val="00E418A8"/>
    <w:rsid w:val="00E4273B"/>
    <w:rsid w:val="00E4378D"/>
    <w:rsid w:val="00E44039"/>
    <w:rsid w:val="00E46045"/>
    <w:rsid w:val="00E466F1"/>
    <w:rsid w:val="00E50D04"/>
    <w:rsid w:val="00E518CE"/>
    <w:rsid w:val="00E53E2B"/>
    <w:rsid w:val="00E54379"/>
    <w:rsid w:val="00E5672E"/>
    <w:rsid w:val="00E61E97"/>
    <w:rsid w:val="00E62237"/>
    <w:rsid w:val="00E63157"/>
    <w:rsid w:val="00E6373A"/>
    <w:rsid w:val="00E657A0"/>
    <w:rsid w:val="00E67147"/>
    <w:rsid w:val="00E70561"/>
    <w:rsid w:val="00E7057B"/>
    <w:rsid w:val="00E70722"/>
    <w:rsid w:val="00E710E8"/>
    <w:rsid w:val="00E718BB"/>
    <w:rsid w:val="00E72A8F"/>
    <w:rsid w:val="00E7646D"/>
    <w:rsid w:val="00E77534"/>
    <w:rsid w:val="00E775C0"/>
    <w:rsid w:val="00E803D0"/>
    <w:rsid w:val="00E8131A"/>
    <w:rsid w:val="00E825D6"/>
    <w:rsid w:val="00E832E7"/>
    <w:rsid w:val="00E83388"/>
    <w:rsid w:val="00E84620"/>
    <w:rsid w:val="00E84797"/>
    <w:rsid w:val="00E8660C"/>
    <w:rsid w:val="00E87F49"/>
    <w:rsid w:val="00E87F78"/>
    <w:rsid w:val="00E902FE"/>
    <w:rsid w:val="00E9239A"/>
    <w:rsid w:val="00E92C35"/>
    <w:rsid w:val="00E92DA0"/>
    <w:rsid w:val="00E942F1"/>
    <w:rsid w:val="00E94700"/>
    <w:rsid w:val="00E94BFE"/>
    <w:rsid w:val="00E95A8C"/>
    <w:rsid w:val="00E9602A"/>
    <w:rsid w:val="00E96C5B"/>
    <w:rsid w:val="00E97127"/>
    <w:rsid w:val="00E979CB"/>
    <w:rsid w:val="00EA023B"/>
    <w:rsid w:val="00EA1746"/>
    <w:rsid w:val="00EA1B8E"/>
    <w:rsid w:val="00EA2EAD"/>
    <w:rsid w:val="00EA3A23"/>
    <w:rsid w:val="00EA4334"/>
    <w:rsid w:val="00EA4A3E"/>
    <w:rsid w:val="00EA5593"/>
    <w:rsid w:val="00EA6014"/>
    <w:rsid w:val="00EA671A"/>
    <w:rsid w:val="00EA7D44"/>
    <w:rsid w:val="00EB01F0"/>
    <w:rsid w:val="00EB082B"/>
    <w:rsid w:val="00EB139B"/>
    <w:rsid w:val="00EB35C2"/>
    <w:rsid w:val="00EB4536"/>
    <w:rsid w:val="00EB45BE"/>
    <w:rsid w:val="00EB4942"/>
    <w:rsid w:val="00EB4A83"/>
    <w:rsid w:val="00EB4BE3"/>
    <w:rsid w:val="00EB5728"/>
    <w:rsid w:val="00EB61E7"/>
    <w:rsid w:val="00EB6BA7"/>
    <w:rsid w:val="00EC1168"/>
    <w:rsid w:val="00EC11F2"/>
    <w:rsid w:val="00EC13DB"/>
    <w:rsid w:val="00EC3179"/>
    <w:rsid w:val="00EC347F"/>
    <w:rsid w:val="00EC43F1"/>
    <w:rsid w:val="00EC4F2D"/>
    <w:rsid w:val="00EC5359"/>
    <w:rsid w:val="00EC55B2"/>
    <w:rsid w:val="00EC62BA"/>
    <w:rsid w:val="00EC7E82"/>
    <w:rsid w:val="00ED0065"/>
    <w:rsid w:val="00ED1544"/>
    <w:rsid w:val="00ED19F5"/>
    <w:rsid w:val="00ED2CD5"/>
    <w:rsid w:val="00ED2D0E"/>
    <w:rsid w:val="00ED3D59"/>
    <w:rsid w:val="00ED4597"/>
    <w:rsid w:val="00ED6A67"/>
    <w:rsid w:val="00ED71CA"/>
    <w:rsid w:val="00ED7A71"/>
    <w:rsid w:val="00EE0200"/>
    <w:rsid w:val="00EE0C93"/>
    <w:rsid w:val="00EE2486"/>
    <w:rsid w:val="00EE3863"/>
    <w:rsid w:val="00EE397C"/>
    <w:rsid w:val="00EE4A56"/>
    <w:rsid w:val="00EE5F82"/>
    <w:rsid w:val="00EE6C67"/>
    <w:rsid w:val="00EE7252"/>
    <w:rsid w:val="00EF0C33"/>
    <w:rsid w:val="00EF11C4"/>
    <w:rsid w:val="00EF1612"/>
    <w:rsid w:val="00EF345C"/>
    <w:rsid w:val="00EF350B"/>
    <w:rsid w:val="00EF4261"/>
    <w:rsid w:val="00EF5893"/>
    <w:rsid w:val="00EF625B"/>
    <w:rsid w:val="00EF674B"/>
    <w:rsid w:val="00EF7452"/>
    <w:rsid w:val="00F00182"/>
    <w:rsid w:val="00F0071B"/>
    <w:rsid w:val="00F016CB"/>
    <w:rsid w:val="00F032EF"/>
    <w:rsid w:val="00F045DD"/>
    <w:rsid w:val="00F047C5"/>
    <w:rsid w:val="00F0490A"/>
    <w:rsid w:val="00F04B7C"/>
    <w:rsid w:val="00F04C11"/>
    <w:rsid w:val="00F04CBB"/>
    <w:rsid w:val="00F0517A"/>
    <w:rsid w:val="00F05BAD"/>
    <w:rsid w:val="00F065EE"/>
    <w:rsid w:val="00F06DA4"/>
    <w:rsid w:val="00F07559"/>
    <w:rsid w:val="00F07B55"/>
    <w:rsid w:val="00F10BDC"/>
    <w:rsid w:val="00F12316"/>
    <w:rsid w:val="00F13C26"/>
    <w:rsid w:val="00F140F3"/>
    <w:rsid w:val="00F14137"/>
    <w:rsid w:val="00F1510F"/>
    <w:rsid w:val="00F158C3"/>
    <w:rsid w:val="00F15F79"/>
    <w:rsid w:val="00F2011B"/>
    <w:rsid w:val="00F2210C"/>
    <w:rsid w:val="00F23480"/>
    <w:rsid w:val="00F243BD"/>
    <w:rsid w:val="00F25F43"/>
    <w:rsid w:val="00F260BB"/>
    <w:rsid w:val="00F265A3"/>
    <w:rsid w:val="00F27696"/>
    <w:rsid w:val="00F318B7"/>
    <w:rsid w:val="00F33492"/>
    <w:rsid w:val="00F350B9"/>
    <w:rsid w:val="00F354E4"/>
    <w:rsid w:val="00F368BB"/>
    <w:rsid w:val="00F41FBE"/>
    <w:rsid w:val="00F430AF"/>
    <w:rsid w:val="00F441E9"/>
    <w:rsid w:val="00F4472A"/>
    <w:rsid w:val="00F45A1E"/>
    <w:rsid w:val="00F45DC7"/>
    <w:rsid w:val="00F46330"/>
    <w:rsid w:val="00F46786"/>
    <w:rsid w:val="00F47470"/>
    <w:rsid w:val="00F47BA8"/>
    <w:rsid w:val="00F509CA"/>
    <w:rsid w:val="00F516C4"/>
    <w:rsid w:val="00F51A28"/>
    <w:rsid w:val="00F52AD3"/>
    <w:rsid w:val="00F52DC1"/>
    <w:rsid w:val="00F5371C"/>
    <w:rsid w:val="00F538FD"/>
    <w:rsid w:val="00F53AD5"/>
    <w:rsid w:val="00F55A56"/>
    <w:rsid w:val="00F55B68"/>
    <w:rsid w:val="00F57A41"/>
    <w:rsid w:val="00F60425"/>
    <w:rsid w:val="00F60898"/>
    <w:rsid w:val="00F60FB5"/>
    <w:rsid w:val="00F61E58"/>
    <w:rsid w:val="00F62118"/>
    <w:rsid w:val="00F62899"/>
    <w:rsid w:val="00F62C90"/>
    <w:rsid w:val="00F64DFD"/>
    <w:rsid w:val="00F73159"/>
    <w:rsid w:val="00F7348A"/>
    <w:rsid w:val="00F7377F"/>
    <w:rsid w:val="00F739B9"/>
    <w:rsid w:val="00F74CA3"/>
    <w:rsid w:val="00F74F97"/>
    <w:rsid w:val="00F753C4"/>
    <w:rsid w:val="00F77D93"/>
    <w:rsid w:val="00F802C2"/>
    <w:rsid w:val="00F80F64"/>
    <w:rsid w:val="00F81589"/>
    <w:rsid w:val="00F8238C"/>
    <w:rsid w:val="00F827D5"/>
    <w:rsid w:val="00F82C00"/>
    <w:rsid w:val="00F832AB"/>
    <w:rsid w:val="00F83DF5"/>
    <w:rsid w:val="00F8458E"/>
    <w:rsid w:val="00F84D4C"/>
    <w:rsid w:val="00F85B22"/>
    <w:rsid w:val="00F8653D"/>
    <w:rsid w:val="00F865D0"/>
    <w:rsid w:val="00F875BD"/>
    <w:rsid w:val="00F90768"/>
    <w:rsid w:val="00F90FAD"/>
    <w:rsid w:val="00F914FC"/>
    <w:rsid w:val="00F920D3"/>
    <w:rsid w:val="00F9288A"/>
    <w:rsid w:val="00F935C2"/>
    <w:rsid w:val="00F965BC"/>
    <w:rsid w:val="00F9689D"/>
    <w:rsid w:val="00F9729E"/>
    <w:rsid w:val="00F97512"/>
    <w:rsid w:val="00F97793"/>
    <w:rsid w:val="00F97B0D"/>
    <w:rsid w:val="00FA0032"/>
    <w:rsid w:val="00FA0141"/>
    <w:rsid w:val="00FA0517"/>
    <w:rsid w:val="00FA0FDD"/>
    <w:rsid w:val="00FA1548"/>
    <w:rsid w:val="00FA2DF9"/>
    <w:rsid w:val="00FA2E54"/>
    <w:rsid w:val="00FA4B82"/>
    <w:rsid w:val="00FA556C"/>
    <w:rsid w:val="00FA5777"/>
    <w:rsid w:val="00FA76FE"/>
    <w:rsid w:val="00FA7DAE"/>
    <w:rsid w:val="00FB05D8"/>
    <w:rsid w:val="00FB53B5"/>
    <w:rsid w:val="00FB5E21"/>
    <w:rsid w:val="00FB79C4"/>
    <w:rsid w:val="00FC03CF"/>
    <w:rsid w:val="00FC0AB3"/>
    <w:rsid w:val="00FC2760"/>
    <w:rsid w:val="00FC5EB0"/>
    <w:rsid w:val="00FC6525"/>
    <w:rsid w:val="00FC74DF"/>
    <w:rsid w:val="00FD0532"/>
    <w:rsid w:val="00FD14A1"/>
    <w:rsid w:val="00FD3874"/>
    <w:rsid w:val="00FD439C"/>
    <w:rsid w:val="00FD56A3"/>
    <w:rsid w:val="00FD6932"/>
    <w:rsid w:val="00FD7439"/>
    <w:rsid w:val="00FE00E0"/>
    <w:rsid w:val="00FE1495"/>
    <w:rsid w:val="00FE204A"/>
    <w:rsid w:val="00FE2B4B"/>
    <w:rsid w:val="00FE2C6D"/>
    <w:rsid w:val="00FE2FAA"/>
    <w:rsid w:val="00FE394E"/>
    <w:rsid w:val="00FE3AA3"/>
    <w:rsid w:val="00FE5BDC"/>
    <w:rsid w:val="00FE707D"/>
    <w:rsid w:val="00FE7D08"/>
    <w:rsid w:val="00FF29FF"/>
    <w:rsid w:val="00FF3A60"/>
    <w:rsid w:val="00FF4572"/>
    <w:rsid w:val="00FF4E1C"/>
    <w:rsid w:val="00FF5B02"/>
    <w:rsid w:val="00FF5B90"/>
    <w:rsid w:val="00FF5D52"/>
    <w:rsid w:val="00FF75F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67C94F"/>
  <w15:chartTrackingRefBased/>
  <w15:docId w15:val="{78C3121F-0891-45EB-85F2-32E9B766B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iPriority="0"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14BE"/>
    <w:pPr>
      <w:tabs>
        <w:tab w:val="left" w:pos="567"/>
      </w:tabs>
      <w:suppressAutoHyphens/>
      <w:spacing w:after="0" w:line="276" w:lineRule="auto"/>
      <w:jc w:val="both"/>
    </w:pPr>
    <w:rPr>
      <w:rFonts w:ascii="Arial" w:eastAsia="Times New Roman" w:hAnsi="Arial" w:cs="Times New Roman"/>
      <w:sz w:val="20"/>
      <w:szCs w:val="24"/>
      <w:lang w:eastAsia="fr-FR"/>
    </w:rPr>
  </w:style>
  <w:style w:type="paragraph" w:styleId="Titre1">
    <w:name w:val="heading 1"/>
    <w:basedOn w:val="Normal"/>
    <w:next w:val="Normal"/>
    <w:link w:val="Titre1Car"/>
    <w:qFormat/>
    <w:rsid w:val="00DE12EC"/>
    <w:pPr>
      <w:numPr>
        <w:numId w:val="15"/>
      </w:numPr>
      <w:overflowPunct w:val="0"/>
      <w:autoSpaceDE w:val="0"/>
      <w:autoSpaceDN w:val="0"/>
      <w:adjustRightInd w:val="0"/>
      <w:textAlignment w:val="baseline"/>
      <w:outlineLvl w:val="0"/>
    </w:pPr>
    <w:rPr>
      <w:b/>
      <w:caps/>
      <w:kern w:val="32"/>
      <w:szCs w:val="20"/>
    </w:rPr>
  </w:style>
  <w:style w:type="paragraph" w:styleId="Titre2">
    <w:name w:val="heading 2"/>
    <w:basedOn w:val="Titre1"/>
    <w:next w:val="Normal"/>
    <w:link w:val="Titre2Car"/>
    <w:qFormat/>
    <w:rsid w:val="00001BEE"/>
    <w:pPr>
      <w:numPr>
        <w:ilvl w:val="1"/>
      </w:numPr>
      <w:outlineLvl w:val="1"/>
    </w:pPr>
  </w:style>
  <w:style w:type="paragraph" w:styleId="Titre3">
    <w:name w:val="heading 3"/>
    <w:basedOn w:val="Normal"/>
    <w:next w:val="Normal"/>
    <w:link w:val="Titre3Car"/>
    <w:qFormat/>
    <w:rsid w:val="00F57A41"/>
    <w:pPr>
      <w:keepNext/>
      <w:overflowPunct w:val="0"/>
      <w:autoSpaceDE w:val="0"/>
      <w:autoSpaceDN w:val="0"/>
      <w:adjustRightInd w:val="0"/>
      <w:spacing w:before="120" w:after="120" w:line="240" w:lineRule="exact"/>
      <w:textAlignment w:val="baseline"/>
      <w:outlineLvl w:val="2"/>
    </w:pPr>
    <w:rPr>
      <w:b/>
      <w:smallCaps/>
      <w:sz w:val="22"/>
      <w:szCs w:val="22"/>
    </w:rPr>
  </w:style>
  <w:style w:type="paragraph" w:styleId="Titre4">
    <w:name w:val="heading 4"/>
    <w:basedOn w:val="Normal"/>
    <w:next w:val="Normal"/>
    <w:link w:val="Titre4Car"/>
    <w:qFormat/>
    <w:rsid w:val="00F57A41"/>
    <w:pPr>
      <w:keepNext/>
      <w:spacing w:before="240" w:after="60"/>
      <w:outlineLvl w:val="3"/>
    </w:pPr>
    <w:rPr>
      <w:b/>
      <w:bCs/>
    </w:rPr>
  </w:style>
  <w:style w:type="paragraph" w:styleId="Titre5">
    <w:name w:val="heading 5"/>
    <w:basedOn w:val="Normal"/>
    <w:next w:val="Normal"/>
    <w:link w:val="Titre5Car"/>
    <w:qFormat/>
    <w:rsid w:val="00F57A41"/>
    <w:pPr>
      <w:keepNext/>
      <w:spacing w:after="120"/>
      <w:ind w:left="709"/>
      <w:outlineLvl w:val="4"/>
    </w:pPr>
    <w:rPr>
      <w:b/>
      <w:szCs w:val="20"/>
    </w:rPr>
  </w:style>
  <w:style w:type="paragraph" w:styleId="Titre6">
    <w:name w:val="heading 6"/>
    <w:basedOn w:val="Normal"/>
    <w:next w:val="Normal"/>
    <w:link w:val="Titre6Car"/>
    <w:qFormat/>
    <w:rsid w:val="00F57A41"/>
    <w:pPr>
      <w:keepNext/>
      <w:ind w:left="720" w:hanging="720"/>
      <w:outlineLvl w:val="5"/>
    </w:pPr>
    <w:rPr>
      <w:b/>
      <w:bCs/>
      <w:u w:val="single"/>
    </w:rPr>
  </w:style>
  <w:style w:type="paragraph" w:styleId="Titre7">
    <w:name w:val="heading 7"/>
    <w:basedOn w:val="Normal"/>
    <w:next w:val="Normal"/>
    <w:link w:val="Titre7Car"/>
    <w:qFormat/>
    <w:rsid w:val="00F57A41"/>
    <w:pPr>
      <w:spacing w:before="240" w:after="60"/>
      <w:outlineLvl w:val="6"/>
    </w:pPr>
    <w:rPr>
      <w:rFonts w:ascii="Times New Roman" w:hAnsi="Times New Roman"/>
    </w:rPr>
  </w:style>
  <w:style w:type="paragraph" w:styleId="Titre8">
    <w:name w:val="heading 8"/>
    <w:basedOn w:val="Normal"/>
    <w:next w:val="Normal"/>
    <w:link w:val="Titre8Car"/>
    <w:qFormat/>
    <w:rsid w:val="00F57A41"/>
    <w:pPr>
      <w:keepNext/>
      <w:overflowPunct w:val="0"/>
      <w:autoSpaceDE w:val="0"/>
      <w:autoSpaceDN w:val="0"/>
      <w:adjustRightInd w:val="0"/>
      <w:ind w:left="680" w:hanging="680"/>
      <w:textAlignment w:val="baseline"/>
      <w:outlineLvl w:val="7"/>
    </w:pPr>
    <w:rPr>
      <w:rFonts w:ascii="Tahoma" w:hAnsi="Tahoma" w:cs="Tahoma"/>
      <w:b/>
      <w:bCs/>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DE12EC"/>
    <w:rPr>
      <w:rFonts w:ascii="Arial" w:eastAsia="Times New Roman" w:hAnsi="Arial" w:cs="Times New Roman"/>
      <w:b/>
      <w:caps/>
      <w:kern w:val="32"/>
      <w:sz w:val="20"/>
      <w:szCs w:val="20"/>
      <w:lang w:eastAsia="fr-FR"/>
    </w:rPr>
  </w:style>
  <w:style w:type="character" w:customStyle="1" w:styleId="Titre2Car">
    <w:name w:val="Titre 2 Car"/>
    <w:basedOn w:val="Policepardfaut"/>
    <w:link w:val="Titre2"/>
    <w:rsid w:val="00001BEE"/>
    <w:rPr>
      <w:rFonts w:ascii="Arial" w:eastAsia="Times New Roman" w:hAnsi="Arial" w:cs="Times New Roman"/>
      <w:b/>
      <w:caps/>
      <w:kern w:val="32"/>
      <w:sz w:val="20"/>
      <w:szCs w:val="20"/>
      <w:lang w:eastAsia="fr-FR"/>
    </w:rPr>
  </w:style>
  <w:style w:type="character" w:customStyle="1" w:styleId="Titre3Car">
    <w:name w:val="Titre 3 Car"/>
    <w:basedOn w:val="Policepardfaut"/>
    <w:link w:val="Titre3"/>
    <w:rsid w:val="00F57A41"/>
    <w:rPr>
      <w:rFonts w:ascii="Times" w:eastAsia="Times New Roman" w:hAnsi="Times" w:cs="Times New Roman"/>
      <w:b/>
      <w:smallCaps/>
      <w:lang w:eastAsia="fr-FR"/>
    </w:rPr>
  </w:style>
  <w:style w:type="character" w:customStyle="1" w:styleId="Titre4Car">
    <w:name w:val="Titre 4 Car"/>
    <w:basedOn w:val="Policepardfaut"/>
    <w:link w:val="Titre4"/>
    <w:rsid w:val="00F57A41"/>
    <w:rPr>
      <w:rFonts w:ascii="Times" w:eastAsia="Times New Roman" w:hAnsi="Times" w:cs="Times New Roman"/>
      <w:b/>
      <w:bCs/>
      <w:sz w:val="24"/>
      <w:szCs w:val="24"/>
      <w:lang w:eastAsia="fr-FR"/>
    </w:rPr>
  </w:style>
  <w:style w:type="character" w:customStyle="1" w:styleId="Titre5Car">
    <w:name w:val="Titre 5 Car"/>
    <w:basedOn w:val="Policepardfaut"/>
    <w:link w:val="Titre5"/>
    <w:rsid w:val="00F57A41"/>
    <w:rPr>
      <w:rFonts w:ascii="Times" w:eastAsia="Times New Roman" w:hAnsi="Times" w:cs="Times New Roman"/>
      <w:b/>
      <w:sz w:val="24"/>
      <w:szCs w:val="20"/>
      <w:lang w:eastAsia="fr-FR"/>
    </w:rPr>
  </w:style>
  <w:style w:type="character" w:customStyle="1" w:styleId="Titre6Car">
    <w:name w:val="Titre 6 Car"/>
    <w:basedOn w:val="Policepardfaut"/>
    <w:link w:val="Titre6"/>
    <w:rsid w:val="00F57A41"/>
    <w:rPr>
      <w:rFonts w:ascii="Times" w:eastAsia="Times New Roman" w:hAnsi="Times" w:cs="Times New Roman"/>
      <w:b/>
      <w:bCs/>
      <w:sz w:val="24"/>
      <w:szCs w:val="24"/>
      <w:u w:val="single"/>
      <w:lang w:eastAsia="fr-FR"/>
    </w:rPr>
  </w:style>
  <w:style w:type="character" w:customStyle="1" w:styleId="Titre7Car">
    <w:name w:val="Titre 7 Car"/>
    <w:basedOn w:val="Policepardfaut"/>
    <w:link w:val="Titre7"/>
    <w:rsid w:val="00F57A41"/>
    <w:rPr>
      <w:rFonts w:ascii="Times New Roman" w:eastAsia="Times New Roman" w:hAnsi="Times New Roman" w:cs="Times New Roman"/>
      <w:sz w:val="24"/>
      <w:szCs w:val="24"/>
      <w:lang w:eastAsia="fr-FR"/>
    </w:rPr>
  </w:style>
  <w:style w:type="character" w:customStyle="1" w:styleId="Titre8Car">
    <w:name w:val="Titre 8 Car"/>
    <w:basedOn w:val="Policepardfaut"/>
    <w:link w:val="Titre8"/>
    <w:rsid w:val="00F57A41"/>
    <w:rPr>
      <w:rFonts w:ascii="Tahoma" w:eastAsia="Times New Roman" w:hAnsi="Tahoma" w:cs="Tahoma"/>
      <w:b/>
      <w:bCs/>
      <w:sz w:val="24"/>
      <w:szCs w:val="20"/>
      <w:u w:val="single"/>
      <w:lang w:eastAsia="fr-FR"/>
    </w:rPr>
  </w:style>
  <w:style w:type="paragraph" w:styleId="TM1">
    <w:name w:val="toc 1"/>
    <w:basedOn w:val="Normal"/>
    <w:next w:val="Normal"/>
    <w:autoRedefine/>
    <w:uiPriority w:val="39"/>
    <w:rsid w:val="00F8458E"/>
    <w:pPr>
      <w:tabs>
        <w:tab w:val="clear" w:pos="567"/>
        <w:tab w:val="left" w:pos="1400"/>
        <w:tab w:val="right" w:leader="dot" w:pos="9060"/>
      </w:tabs>
      <w:spacing w:after="120" w:line="240" w:lineRule="auto"/>
    </w:pPr>
    <w:rPr>
      <w:rFonts w:asciiTheme="majorHAnsi" w:hAnsiTheme="majorHAnsi" w:cstheme="majorHAnsi"/>
      <w:b/>
      <w:bCs/>
      <w:caps/>
      <w:sz w:val="22"/>
    </w:rPr>
  </w:style>
  <w:style w:type="paragraph" w:styleId="TM2">
    <w:name w:val="toc 2"/>
    <w:basedOn w:val="Normal"/>
    <w:next w:val="Normal"/>
    <w:autoRedefine/>
    <w:uiPriority w:val="39"/>
    <w:rsid w:val="00F57A41"/>
    <w:pPr>
      <w:tabs>
        <w:tab w:val="clear" w:pos="567"/>
      </w:tabs>
      <w:spacing w:before="240"/>
      <w:jc w:val="left"/>
    </w:pPr>
    <w:rPr>
      <w:rFonts w:asciiTheme="minorHAnsi" w:hAnsiTheme="minorHAnsi" w:cstheme="minorHAnsi"/>
      <w:b/>
      <w:bCs/>
      <w:szCs w:val="20"/>
    </w:rPr>
  </w:style>
  <w:style w:type="character" w:styleId="Lienhypertexte">
    <w:name w:val="Hyperlink"/>
    <w:uiPriority w:val="99"/>
    <w:rsid w:val="00F57A41"/>
    <w:rPr>
      <w:color w:val="0000FF"/>
      <w:u w:val="single"/>
    </w:rPr>
  </w:style>
  <w:style w:type="paragraph" w:styleId="TM3">
    <w:name w:val="toc 3"/>
    <w:basedOn w:val="Normal"/>
    <w:next w:val="Normal"/>
    <w:autoRedefine/>
    <w:uiPriority w:val="39"/>
    <w:rsid w:val="00F57A41"/>
    <w:pPr>
      <w:tabs>
        <w:tab w:val="clear" w:pos="567"/>
      </w:tabs>
      <w:ind w:left="200"/>
      <w:jc w:val="left"/>
    </w:pPr>
    <w:rPr>
      <w:rFonts w:asciiTheme="minorHAnsi" w:hAnsiTheme="minorHAnsi" w:cstheme="minorHAnsi"/>
      <w:szCs w:val="20"/>
    </w:rPr>
  </w:style>
  <w:style w:type="paragraph" w:styleId="Corpsdetexte2">
    <w:name w:val="Body Text 2"/>
    <w:basedOn w:val="Normal"/>
    <w:link w:val="Corpsdetexte2Car"/>
    <w:rsid w:val="00F57A41"/>
    <w:pPr>
      <w:overflowPunct w:val="0"/>
      <w:autoSpaceDE w:val="0"/>
      <w:autoSpaceDN w:val="0"/>
      <w:adjustRightInd w:val="0"/>
      <w:textAlignment w:val="baseline"/>
    </w:pPr>
    <w:rPr>
      <w:rFonts w:ascii="Tahoma" w:hAnsi="Tahoma" w:cs="Tahoma"/>
      <w:sz w:val="22"/>
      <w:szCs w:val="20"/>
    </w:rPr>
  </w:style>
  <w:style w:type="character" w:customStyle="1" w:styleId="Corpsdetexte2Car">
    <w:name w:val="Corps de texte 2 Car"/>
    <w:basedOn w:val="Policepardfaut"/>
    <w:link w:val="Corpsdetexte2"/>
    <w:rsid w:val="00F57A41"/>
    <w:rPr>
      <w:rFonts w:ascii="Tahoma" w:eastAsia="Times New Roman" w:hAnsi="Tahoma" w:cs="Tahoma"/>
      <w:szCs w:val="20"/>
      <w:lang w:eastAsia="fr-FR"/>
    </w:rPr>
  </w:style>
  <w:style w:type="paragraph" w:styleId="TM4">
    <w:name w:val="toc 4"/>
    <w:basedOn w:val="Normal"/>
    <w:next w:val="Normal"/>
    <w:autoRedefine/>
    <w:uiPriority w:val="39"/>
    <w:rsid w:val="00F57A41"/>
    <w:pPr>
      <w:tabs>
        <w:tab w:val="clear" w:pos="567"/>
      </w:tabs>
      <w:ind w:left="400"/>
      <w:jc w:val="left"/>
    </w:pPr>
    <w:rPr>
      <w:rFonts w:asciiTheme="minorHAnsi" w:hAnsiTheme="minorHAnsi" w:cstheme="minorHAnsi"/>
      <w:szCs w:val="20"/>
    </w:rPr>
  </w:style>
  <w:style w:type="character" w:styleId="Marquedecommentaire">
    <w:name w:val="annotation reference"/>
    <w:uiPriority w:val="99"/>
    <w:qFormat/>
    <w:rsid w:val="00F57A41"/>
    <w:rPr>
      <w:sz w:val="16"/>
      <w:szCs w:val="16"/>
    </w:rPr>
  </w:style>
  <w:style w:type="paragraph" w:styleId="Commentaire">
    <w:name w:val="annotation text"/>
    <w:basedOn w:val="Normal"/>
    <w:link w:val="CommentaireCar"/>
    <w:uiPriority w:val="99"/>
    <w:rsid w:val="00F57A41"/>
    <w:rPr>
      <w:szCs w:val="20"/>
    </w:rPr>
  </w:style>
  <w:style w:type="character" w:customStyle="1" w:styleId="CommentaireCar">
    <w:name w:val="Commentaire Car"/>
    <w:basedOn w:val="Policepardfaut"/>
    <w:link w:val="Commentaire"/>
    <w:uiPriority w:val="99"/>
    <w:rsid w:val="00F57A41"/>
    <w:rPr>
      <w:rFonts w:ascii="Arial" w:eastAsia="Times New Roman" w:hAnsi="Arial" w:cs="Times New Roman"/>
      <w:sz w:val="24"/>
      <w:szCs w:val="20"/>
      <w:lang w:eastAsia="fr-FR"/>
    </w:rPr>
  </w:style>
  <w:style w:type="paragraph" w:styleId="Textedebulles">
    <w:name w:val="Balloon Text"/>
    <w:basedOn w:val="Normal"/>
    <w:link w:val="TextedebullesCar"/>
    <w:semiHidden/>
    <w:rsid w:val="00F57A41"/>
    <w:rPr>
      <w:rFonts w:ascii="Tahoma" w:hAnsi="Tahoma" w:cs="Tahoma"/>
      <w:sz w:val="16"/>
      <w:szCs w:val="16"/>
    </w:rPr>
  </w:style>
  <w:style w:type="character" w:customStyle="1" w:styleId="TextedebullesCar">
    <w:name w:val="Texte de bulles Car"/>
    <w:basedOn w:val="Policepardfaut"/>
    <w:link w:val="Textedebulles"/>
    <w:semiHidden/>
    <w:rsid w:val="00F57A41"/>
    <w:rPr>
      <w:rFonts w:ascii="Tahoma" w:eastAsia="Times New Roman" w:hAnsi="Tahoma" w:cs="Tahoma"/>
      <w:sz w:val="16"/>
      <w:szCs w:val="16"/>
      <w:lang w:eastAsia="fr-FR"/>
    </w:rPr>
  </w:style>
  <w:style w:type="paragraph" w:styleId="Retraitcorpsdetexte2">
    <w:name w:val="Body Text Indent 2"/>
    <w:basedOn w:val="Normal"/>
    <w:link w:val="Retraitcorpsdetexte2Car"/>
    <w:rsid w:val="00F57A41"/>
    <w:pPr>
      <w:spacing w:after="120" w:line="480" w:lineRule="auto"/>
      <w:ind w:left="283"/>
    </w:pPr>
  </w:style>
  <w:style w:type="character" w:customStyle="1" w:styleId="Retraitcorpsdetexte2Car">
    <w:name w:val="Retrait corps de texte 2 Car"/>
    <w:basedOn w:val="Policepardfaut"/>
    <w:link w:val="Retraitcorpsdetexte2"/>
    <w:rsid w:val="00F57A41"/>
    <w:rPr>
      <w:rFonts w:ascii="Times" w:eastAsia="Times New Roman" w:hAnsi="Times" w:cs="Times New Roman"/>
      <w:sz w:val="24"/>
      <w:szCs w:val="24"/>
      <w:lang w:eastAsia="fr-FR"/>
    </w:rPr>
  </w:style>
  <w:style w:type="paragraph" w:styleId="En-tte">
    <w:name w:val="header"/>
    <w:basedOn w:val="Normal"/>
    <w:link w:val="En-tteCar"/>
    <w:uiPriority w:val="99"/>
    <w:rsid w:val="00F57A41"/>
    <w:pPr>
      <w:tabs>
        <w:tab w:val="center" w:pos="4536"/>
        <w:tab w:val="right" w:pos="9072"/>
      </w:tabs>
      <w:overflowPunct w:val="0"/>
      <w:autoSpaceDE w:val="0"/>
      <w:autoSpaceDN w:val="0"/>
      <w:adjustRightInd w:val="0"/>
      <w:spacing w:after="120"/>
      <w:ind w:left="680" w:hanging="680"/>
      <w:textAlignment w:val="baseline"/>
    </w:pPr>
    <w:rPr>
      <w:sz w:val="22"/>
      <w:szCs w:val="20"/>
    </w:rPr>
  </w:style>
  <w:style w:type="character" w:customStyle="1" w:styleId="En-tteCar">
    <w:name w:val="En-tête Car"/>
    <w:basedOn w:val="Policepardfaut"/>
    <w:link w:val="En-tte"/>
    <w:uiPriority w:val="99"/>
    <w:rsid w:val="00F57A41"/>
    <w:rPr>
      <w:rFonts w:ascii="Times" w:eastAsia="Times New Roman" w:hAnsi="Times" w:cs="Times New Roman"/>
      <w:szCs w:val="20"/>
      <w:lang w:eastAsia="fr-FR"/>
    </w:rPr>
  </w:style>
  <w:style w:type="paragraph" w:customStyle="1" w:styleId="TITRE10">
    <w:name w:val="TITRE1"/>
    <w:basedOn w:val="Normal"/>
    <w:uiPriority w:val="99"/>
    <w:rsid w:val="00F57A41"/>
    <w:pPr>
      <w:overflowPunct w:val="0"/>
      <w:autoSpaceDE w:val="0"/>
      <w:autoSpaceDN w:val="0"/>
      <w:adjustRightInd w:val="0"/>
      <w:spacing w:after="480"/>
      <w:ind w:left="709" w:hanging="709"/>
      <w:textAlignment w:val="baseline"/>
    </w:pPr>
    <w:rPr>
      <w:sz w:val="22"/>
      <w:szCs w:val="20"/>
    </w:rPr>
  </w:style>
  <w:style w:type="paragraph" w:styleId="Corpsdetexte">
    <w:name w:val="Body Text"/>
    <w:basedOn w:val="Normal"/>
    <w:link w:val="CorpsdetexteCar"/>
    <w:rsid w:val="00F57A41"/>
    <w:pPr>
      <w:overflowPunct w:val="0"/>
      <w:autoSpaceDE w:val="0"/>
      <w:autoSpaceDN w:val="0"/>
      <w:adjustRightInd w:val="0"/>
      <w:spacing w:before="240" w:after="120"/>
      <w:textAlignment w:val="baseline"/>
    </w:pPr>
    <w:rPr>
      <w:sz w:val="22"/>
      <w:szCs w:val="20"/>
    </w:rPr>
  </w:style>
  <w:style w:type="character" w:customStyle="1" w:styleId="CorpsdetexteCar">
    <w:name w:val="Corps de texte Car"/>
    <w:basedOn w:val="Policepardfaut"/>
    <w:link w:val="Corpsdetexte"/>
    <w:rsid w:val="00F57A41"/>
    <w:rPr>
      <w:rFonts w:ascii="Times" w:eastAsia="Times New Roman" w:hAnsi="Times" w:cs="Times New Roman"/>
      <w:szCs w:val="20"/>
      <w:lang w:eastAsia="fr-FR"/>
    </w:rPr>
  </w:style>
  <w:style w:type="paragraph" w:styleId="Corpsdetexte3">
    <w:name w:val="Body Text 3"/>
    <w:basedOn w:val="Normal"/>
    <w:link w:val="Corpsdetexte3Car"/>
    <w:rsid w:val="00F57A41"/>
    <w:pPr>
      <w:overflowPunct w:val="0"/>
      <w:autoSpaceDE w:val="0"/>
      <w:autoSpaceDN w:val="0"/>
      <w:adjustRightInd w:val="0"/>
      <w:textAlignment w:val="baseline"/>
    </w:pPr>
    <w:rPr>
      <w:rFonts w:ascii="Tahoma" w:hAnsi="Tahoma" w:cs="Tahoma"/>
      <w:b/>
      <w:bCs/>
      <w:sz w:val="22"/>
      <w:szCs w:val="20"/>
    </w:rPr>
  </w:style>
  <w:style w:type="character" w:customStyle="1" w:styleId="Corpsdetexte3Car">
    <w:name w:val="Corps de texte 3 Car"/>
    <w:basedOn w:val="Policepardfaut"/>
    <w:link w:val="Corpsdetexte3"/>
    <w:rsid w:val="00F57A41"/>
    <w:rPr>
      <w:rFonts w:ascii="Tahoma" w:eastAsia="Times New Roman" w:hAnsi="Tahoma" w:cs="Tahoma"/>
      <w:b/>
      <w:bCs/>
      <w:szCs w:val="20"/>
      <w:lang w:eastAsia="fr-FR"/>
    </w:rPr>
  </w:style>
  <w:style w:type="character" w:styleId="Numrodepage">
    <w:name w:val="page number"/>
    <w:basedOn w:val="Policepardfaut"/>
    <w:rsid w:val="00F57A41"/>
  </w:style>
  <w:style w:type="paragraph" w:styleId="Pieddepage">
    <w:name w:val="footer"/>
    <w:basedOn w:val="Normal"/>
    <w:link w:val="PieddepageCar"/>
    <w:uiPriority w:val="99"/>
    <w:rsid w:val="00F57A41"/>
    <w:pPr>
      <w:tabs>
        <w:tab w:val="center" w:pos="4536"/>
        <w:tab w:val="right" w:pos="9072"/>
      </w:tabs>
      <w:overflowPunct w:val="0"/>
      <w:autoSpaceDE w:val="0"/>
      <w:autoSpaceDN w:val="0"/>
      <w:adjustRightInd w:val="0"/>
      <w:spacing w:after="120"/>
      <w:ind w:left="680" w:hanging="680"/>
      <w:textAlignment w:val="baseline"/>
    </w:pPr>
    <w:rPr>
      <w:sz w:val="22"/>
      <w:szCs w:val="20"/>
    </w:rPr>
  </w:style>
  <w:style w:type="character" w:customStyle="1" w:styleId="PieddepageCar">
    <w:name w:val="Pied de page Car"/>
    <w:basedOn w:val="Policepardfaut"/>
    <w:link w:val="Pieddepage"/>
    <w:uiPriority w:val="99"/>
    <w:rsid w:val="00F57A41"/>
    <w:rPr>
      <w:rFonts w:ascii="Times" w:eastAsia="Times New Roman" w:hAnsi="Times" w:cs="Times New Roman"/>
      <w:szCs w:val="20"/>
      <w:lang w:eastAsia="fr-FR"/>
    </w:rPr>
  </w:style>
  <w:style w:type="paragraph" w:customStyle="1" w:styleId="Lettre">
    <w:name w:val="Lettre"/>
    <w:rsid w:val="00F57A41"/>
    <w:pPr>
      <w:widowControl w:val="0"/>
      <w:spacing w:after="0" w:line="240" w:lineRule="auto"/>
      <w:jc w:val="both"/>
    </w:pPr>
    <w:rPr>
      <w:rFonts w:ascii="Times New Roman" w:eastAsia="Times New Roman" w:hAnsi="Times New Roman" w:cs="Times New Roman"/>
      <w:snapToGrid w:val="0"/>
      <w:sz w:val="24"/>
      <w:szCs w:val="20"/>
      <w:lang w:eastAsia="fr-FR"/>
    </w:rPr>
  </w:style>
  <w:style w:type="paragraph" w:customStyle="1" w:styleId="TitreAnnexe2">
    <w:name w:val="Titre Annexe 2"/>
    <w:basedOn w:val="Normal"/>
    <w:rsid w:val="00F57A41"/>
    <w:pPr>
      <w:numPr>
        <w:numId w:val="2"/>
      </w:numPr>
      <w:tabs>
        <w:tab w:val="left" w:pos="7371"/>
      </w:tabs>
      <w:spacing w:before="240" w:after="120" w:line="240" w:lineRule="exact"/>
    </w:pPr>
    <w:rPr>
      <w:b/>
      <w:szCs w:val="20"/>
    </w:rPr>
  </w:style>
  <w:style w:type="paragraph" w:styleId="Retraitcorpsdetexte">
    <w:name w:val="Body Text Indent"/>
    <w:basedOn w:val="Normal"/>
    <w:link w:val="RetraitcorpsdetexteCar"/>
    <w:rsid w:val="00F57A41"/>
    <w:pPr>
      <w:ind w:left="180" w:hanging="180"/>
    </w:pPr>
    <w:rPr>
      <w:szCs w:val="22"/>
    </w:rPr>
  </w:style>
  <w:style w:type="character" w:customStyle="1" w:styleId="RetraitcorpsdetexteCar">
    <w:name w:val="Retrait corps de texte Car"/>
    <w:basedOn w:val="Policepardfaut"/>
    <w:link w:val="Retraitcorpsdetexte"/>
    <w:rsid w:val="00F57A41"/>
    <w:rPr>
      <w:rFonts w:ascii="Times" w:eastAsia="Times New Roman" w:hAnsi="Times" w:cs="Times New Roman"/>
      <w:sz w:val="24"/>
      <w:lang w:eastAsia="fr-FR"/>
    </w:rPr>
  </w:style>
  <w:style w:type="paragraph" w:customStyle="1" w:styleId="StyleTitre2JustifiAvant12ptAprs6pt">
    <w:name w:val="Style Titre 2 + Justifié Avant : 12 pt Après : 6 pt"/>
    <w:basedOn w:val="Titre2"/>
    <w:rsid w:val="00F57A41"/>
    <w:pPr>
      <w:numPr>
        <w:numId w:val="1"/>
      </w:numPr>
      <w:spacing w:before="240" w:after="120"/>
    </w:pPr>
  </w:style>
  <w:style w:type="paragraph" w:customStyle="1" w:styleId="StyleTitre3Avant9ptInterlignesimple">
    <w:name w:val="Style Titre 3 + Avant : 9 pt Interligne : simple"/>
    <w:basedOn w:val="Titre3"/>
    <w:uiPriority w:val="99"/>
    <w:rsid w:val="00F57A41"/>
    <w:pPr>
      <w:numPr>
        <w:ilvl w:val="2"/>
        <w:numId w:val="1"/>
      </w:numPr>
      <w:spacing w:before="180" w:line="240" w:lineRule="auto"/>
    </w:pPr>
    <w:rPr>
      <w:bCs/>
      <w:szCs w:val="20"/>
    </w:rPr>
  </w:style>
  <w:style w:type="paragraph" w:customStyle="1" w:styleId="StyleNormArial12ptGauche0cmAvant0ptAprs0">
    <w:name w:val="Style Norm + Arial 12 pt Gauche :  0 cm Avant : 0 pt Après : 0 ..."/>
    <w:basedOn w:val="Normal"/>
    <w:rsid w:val="00F57A41"/>
    <w:pPr>
      <w:tabs>
        <w:tab w:val="left" w:pos="7371"/>
      </w:tabs>
    </w:pPr>
    <w:rPr>
      <w:sz w:val="22"/>
      <w:szCs w:val="20"/>
    </w:rPr>
  </w:style>
  <w:style w:type="paragraph" w:customStyle="1" w:styleId="StyleCorpsdetexteArial12pt">
    <w:name w:val="Style Corps de texte + Arial 12 pt"/>
    <w:basedOn w:val="Corpsdetexte"/>
    <w:rsid w:val="00F57A41"/>
  </w:style>
  <w:style w:type="paragraph" w:customStyle="1" w:styleId="StyleTitre3JustifiAvant0ptAprs0pt">
    <w:name w:val="Style Titre 3 + Justifié Avant : 0 pt Après : 0 pt"/>
    <w:basedOn w:val="Normal"/>
    <w:rsid w:val="00F57A41"/>
    <w:pPr>
      <w:numPr>
        <w:ilvl w:val="2"/>
        <w:numId w:val="3"/>
      </w:numPr>
    </w:pPr>
  </w:style>
  <w:style w:type="paragraph" w:styleId="Objetducommentaire">
    <w:name w:val="annotation subject"/>
    <w:basedOn w:val="Commentaire"/>
    <w:next w:val="Commentaire"/>
    <w:link w:val="ObjetducommentaireCar"/>
    <w:semiHidden/>
    <w:rsid w:val="00F57A41"/>
    <w:rPr>
      <w:rFonts w:ascii="Bookman Old Style" w:hAnsi="Bookman Old Style"/>
      <w:b/>
      <w:bCs/>
    </w:rPr>
  </w:style>
  <w:style w:type="character" w:customStyle="1" w:styleId="ObjetducommentaireCar">
    <w:name w:val="Objet du commentaire Car"/>
    <w:basedOn w:val="CommentaireCar"/>
    <w:link w:val="Objetducommentaire"/>
    <w:semiHidden/>
    <w:rsid w:val="00F57A41"/>
    <w:rPr>
      <w:rFonts w:ascii="Bookman Old Style" w:eastAsia="Times New Roman" w:hAnsi="Bookman Old Style" w:cs="Times New Roman"/>
      <w:b/>
      <w:bCs/>
      <w:sz w:val="24"/>
      <w:szCs w:val="20"/>
      <w:lang w:eastAsia="fr-FR"/>
    </w:rPr>
  </w:style>
  <w:style w:type="paragraph" w:customStyle="1" w:styleId="Default">
    <w:name w:val="Default"/>
    <w:rsid w:val="00F57A41"/>
    <w:pPr>
      <w:widowControl w:val="0"/>
      <w:autoSpaceDE w:val="0"/>
      <w:autoSpaceDN w:val="0"/>
      <w:adjustRightInd w:val="0"/>
      <w:spacing w:after="0" w:line="240" w:lineRule="auto"/>
    </w:pPr>
    <w:rPr>
      <w:rFonts w:ascii="Arial" w:eastAsia="Times New Roman" w:hAnsi="Arial" w:cs="Arial"/>
      <w:color w:val="000000"/>
      <w:sz w:val="24"/>
      <w:szCs w:val="24"/>
      <w:lang w:eastAsia="ko-KR"/>
    </w:rPr>
  </w:style>
  <w:style w:type="paragraph" w:customStyle="1" w:styleId="BodyText21">
    <w:name w:val="Body Text 21"/>
    <w:basedOn w:val="Normal"/>
    <w:rsid w:val="00F57A41"/>
    <w:pPr>
      <w:overflowPunct w:val="0"/>
      <w:autoSpaceDE w:val="0"/>
      <w:autoSpaceDN w:val="0"/>
      <w:adjustRightInd w:val="0"/>
      <w:ind w:left="851" w:hanging="851"/>
      <w:textAlignment w:val="baseline"/>
    </w:pPr>
    <w:rPr>
      <w:rFonts w:ascii="Times New Roman" w:hAnsi="Times New Roman"/>
      <w:b/>
      <w:szCs w:val="20"/>
    </w:rPr>
  </w:style>
  <w:style w:type="paragraph" w:styleId="Retraitcorpsdetexte3">
    <w:name w:val="Body Text Indent 3"/>
    <w:basedOn w:val="Normal"/>
    <w:link w:val="Retraitcorpsdetexte3Car"/>
    <w:rsid w:val="00F57A41"/>
    <w:pPr>
      <w:spacing w:after="120"/>
      <w:ind w:left="283"/>
      <w:jc w:val="left"/>
    </w:pPr>
    <w:rPr>
      <w:rFonts w:ascii="Times New Roman" w:hAnsi="Times New Roman"/>
      <w:sz w:val="16"/>
      <w:szCs w:val="16"/>
    </w:rPr>
  </w:style>
  <w:style w:type="character" w:customStyle="1" w:styleId="Retraitcorpsdetexte3Car">
    <w:name w:val="Retrait corps de texte 3 Car"/>
    <w:basedOn w:val="Policepardfaut"/>
    <w:link w:val="Retraitcorpsdetexte3"/>
    <w:rsid w:val="00F57A41"/>
    <w:rPr>
      <w:rFonts w:ascii="Times New Roman" w:eastAsia="Times New Roman" w:hAnsi="Times New Roman" w:cs="Times New Roman"/>
      <w:sz w:val="16"/>
      <w:szCs w:val="16"/>
      <w:lang w:eastAsia="fr-FR"/>
    </w:rPr>
  </w:style>
  <w:style w:type="paragraph" w:customStyle="1" w:styleId="StyleArialGauche127cm">
    <w:name w:val="Style Arial Gauche :  127 cm"/>
    <w:basedOn w:val="Normal"/>
    <w:rsid w:val="00F57A41"/>
    <w:pPr>
      <w:ind w:left="720"/>
      <w:jc w:val="left"/>
    </w:pPr>
    <w:rPr>
      <w:szCs w:val="20"/>
    </w:rPr>
  </w:style>
  <w:style w:type="paragraph" w:styleId="Listepuces">
    <w:name w:val="List Bullet"/>
    <w:basedOn w:val="Normal"/>
    <w:rsid w:val="00F57A41"/>
    <w:pPr>
      <w:numPr>
        <w:numId w:val="4"/>
      </w:numPr>
      <w:tabs>
        <w:tab w:val="clear" w:pos="360"/>
        <w:tab w:val="left" w:pos="993"/>
      </w:tabs>
      <w:spacing w:after="120"/>
      <w:ind w:left="993" w:hanging="426"/>
    </w:pPr>
    <w:rPr>
      <w:szCs w:val="20"/>
      <w:lang w:eastAsia="en-GB"/>
    </w:rPr>
  </w:style>
  <w:style w:type="paragraph" w:styleId="Explorateurdedocuments">
    <w:name w:val="Document Map"/>
    <w:basedOn w:val="Normal"/>
    <w:link w:val="ExplorateurdedocumentsCar"/>
    <w:semiHidden/>
    <w:rsid w:val="00F57A41"/>
    <w:pPr>
      <w:shd w:val="clear" w:color="auto" w:fill="000080"/>
      <w:jc w:val="left"/>
    </w:pPr>
    <w:rPr>
      <w:rFonts w:ascii="Tahoma" w:hAnsi="Tahoma" w:cs="Tahoma"/>
      <w:szCs w:val="20"/>
    </w:rPr>
  </w:style>
  <w:style w:type="character" w:customStyle="1" w:styleId="ExplorateurdedocumentsCar">
    <w:name w:val="Explorateur de documents Car"/>
    <w:basedOn w:val="Policepardfaut"/>
    <w:link w:val="Explorateurdedocuments"/>
    <w:semiHidden/>
    <w:rsid w:val="00F57A41"/>
    <w:rPr>
      <w:rFonts w:ascii="Tahoma" w:eastAsia="Times New Roman" w:hAnsi="Tahoma" w:cs="Tahoma"/>
      <w:sz w:val="24"/>
      <w:szCs w:val="20"/>
      <w:shd w:val="clear" w:color="auto" w:fill="000080"/>
      <w:lang w:eastAsia="fr-FR"/>
    </w:rPr>
  </w:style>
  <w:style w:type="paragraph" w:styleId="Normalcentr">
    <w:name w:val="Block Text"/>
    <w:basedOn w:val="Normal"/>
    <w:rsid w:val="00F57A41"/>
    <w:pPr>
      <w:pBdr>
        <w:top w:val="single" w:sz="6" w:space="1" w:color="auto"/>
        <w:left w:val="single" w:sz="6" w:space="1" w:color="auto"/>
        <w:bottom w:val="single" w:sz="6" w:space="1" w:color="auto"/>
        <w:right w:val="single" w:sz="6" w:space="1" w:color="auto"/>
      </w:pBdr>
      <w:tabs>
        <w:tab w:val="left" w:pos="1418"/>
      </w:tabs>
      <w:spacing w:line="240" w:lineRule="atLeast"/>
      <w:ind w:left="3402" w:right="3402"/>
      <w:jc w:val="center"/>
    </w:pPr>
    <w:rPr>
      <w:rFonts w:ascii="Times New Roman" w:hAnsi="Times New Roman"/>
      <w:b/>
      <w:sz w:val="22"/>
    </w:rPr>
  </w:style>
  <w:style w:type="table" w:styleId="Grilledutableau">
    <w:name w:val="Table Grid"/>
    <w:basedOn w:val="TableauNormal"/>
    <w:uiPriority w:val="39"/>
    <w:rsid w:val="00F57A41"/>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uiPriority w:val="99"/>
    <w:semiHidden/>
    <w:rsid w:val="00F57A41"/>
    <w:pPr>
      <w:jc w:val="left"/>
    </w:pPr>
    <w:rPr>
      <w:rFonts w:ascii="Times New Roman" w:hAnsi="Times New Roman"/>
      <w:szCs w:val="20"/>
    </w:rPr>
  </w:style>
  <w:style w:type="character" w:customStyle="1" w:styleId="NotedebasdepageCar">
    <w:name w:val="Note de bas de page Car"/>
    <w:basedOn w:val="Policepardfaut"/>
    <w:link w:val="Notedebasdepage"/>
    <w:uiPriority w:val="99"/>
    <w:semiHidden/>
    <w:rsid w:val="00F57A41"/>
    <w:rPr>
      <w:rFonts w:ascii="Times New Roman" w:eastAsia="Times New Roman" w:hAnsi="Times New Roman" w:cs="Times New Roman"/>
      <w:sz w:val="24"/>
      <w:szCs w:val="20"/>
      <w:lang w:eastAsia="fr-FR"/>
    </w:rPr>
  </w:style>
  <w:style w:type="character" w:styleId="Appelnotedebasdep">
    <w:name w:val="footnote reference"/>
    <w:uiPriority w:val="99"/>
    <w:semiHidden/>
    <w:rsid w:val="00F57A41"/>
    <w:rPr>
      <w:vertAlign w:val="superscript"/>
    </w:rPr>
  </w:style>
  <w:style w:type="character" w:styleId="Lienhypertextesuivivisit">
    <w:name w:val="FollowedHyperlink"/>
    <w:rsid w:val="00F57A41"/>
    <w:rPr>
      <w:color w:val="800080"/>
      <w:u w:val="single"/>
    </w:rPr>
  </w:style>
  <w:style w:type="paragraph" w:styleId="Retraitcorpset1relig">
    <w:name w:val="Body Text First Indent 2"/>
    <w:basedOn w:val="Retraitcorpsdetexte"/>
    <w:link w:val="Retraitcorpset1religCar"/>
    <w:rsid w:val="00F57A41"/>
    <w:pPr>
      <w:spacing w:after="120"/>
      <w:ind w:left="283" w:firstLine="210"/>
    </w:pPr>
    <w:rPr>
      <w:szCs w:val="24"/>
    </w:rPr>
  </w:style>
  <w:style w:type="character" w:customStyle="1" w:styleId="Retraitcorpset1religCar">
    <w:name w:val="Retrait corps et 1re lig. Car"/>
    <w:basedOn w:val="RetraitcorpsdetexteCar"/>
    <w:link w:val="Retraitcorpset1relig"/>
    <w:rsid w:val="00F57A41"/>
    <w:rPr>
      <w:rFonts w:ascii="Times" w:eastAsia="Times New Roman" w:hAnsi="Times" w:cs="Times New Roman"/>
      <w:sz w:val="24"/>
      <w:szCs w:val="24"/>
      <w:lang w:eastAsia="fr-FR"/>
    </w:rPr>
  </w:style>
  <w:style w:type="paragraph" w:customStyle="1" w:styleId="Rfrce">
    <w:name w:val="Référce"/>
    <w:basedOn w:val="Normal"/>
    <w:rsid w:val="00F57A41"/>
    <w:pPr>
      <w:overflowPunct w:val="0"/>
      <w:autoSpaceDE w:val="0"/>
      <w:autoSpaceDN w:val="0"/>
      <w:adjustRightInd w:val="0"/>
      <w:spacing w:after="120"/>
      <w:ind w:left="567" w:hanging="567"/>
      <w:textAlignment w:val="baseline"/>
    </w:pPr>
    <w:rPr>
      <w:rFonts w:ascii="Times New Roman" w:hAnsi="Times New Roman"/>
      <w:b/>
      <w:szCs w:val="20"/>
    </w:rPr>
  </w:style>
  <w:style w:type="paragraph" w:customStyle="1" w:styleId="Paragraphedeliste1">
    <w:name w:val="Paragraphe de liste1"/>
    <w:basedOn w:val="Normal"/>
    <w:qFormat/>
    <w:rsid w:val="00205CFD"/>
    <w:pPr>
      <w:ind w:left="720"/>
      <w:jc w:val="left"/>
    </w:pPr>
  </w:style>
  <w:style w:type="paragraph" w:customStyle="1" w:styleId="BodyText22">
    <w:name w:val="Body Text 22"/>
    <w:basedOn w:val="Normal"/>
    <w:rsid w:val="00F57A41"/>
    <w:pPr>
      <w:overflowPunct w:val="0"/>
      <w:autoSpaceDE w:val="0"/>
      <w:autoSpaceDN w:val="0"/>
      <w:adjustRightInd w:val="0"/>
      <w:ind w:left="1560" w:hanging="426"/>
      <w:textAlignment w:val="baseline"/>
    </w:pPr>
    <w:rPr>
      <w:rFonts w:ascii="Times New Roman" w:hAnsi="Times New Roman"/>
      <w:color w:val="000000"/>
      <w:sz w:val="22"/>
      <w:szCs w:val="20"/>
    </w:rPr>
  </w:style>
  <w:style w:type="paragraph" w:customStyle="1" w:styleId="Corpsdetexte21">
    <w:name w:val="Corps de texte 21"/>
    <w:basedOn w:val="Normal"/>
    <w:rsid w:val="00F57A41"/>
    <w:pPr>
      <w:overflowPunct w:val="0"/>
      <w:autoSpaceDE w:val="0"/>
      <w:autoSpaceDN w:val="0"/>
      <w:adjustRightInd w:val="0"/>
      <w:ind w:left="1560" w:hanging="426"/>
      <w:textAlignment w:val="baseline"/>
    </w:pPr>
    <w:rPr>
      <w:rFonts w:ascii="Times New Roman" w:hAnsi="Times New Roman"/>
      <w:color w:val="000000"/>
      <w:sz w:val="22"/>
      <w:szCs w:val="20"/>
    </w:rPr>
  </w:style>
  <w:style w:type="paragraph" w:customStyle="1" w:styleId="titre11">
    <w:name w:val="titre1"/>
    <w:basedOn w:val="Normal"/>
    <w:rsid w:val="00F57A41"/>
    <w:pPr>
      <w:overflowPunct w:val="0"/>
      <w:autoSpaceDE w:val="0"/>
      <w:autoSpaceDN w:val="0"/>
      <w:spacing w:after="480"/>
      <w:ind w:left="709" w:hanging="709"/>
    </w:pPr>
    <w:rPr>
      <w:rFonts w:ascii="Times New Roman" w:hAnsi="Times New Roman"/>
      <w:sz w:val="22"/>
      <w:szCs w:val="22"/>
    </w:rPr>
  </w:style>
  <w:style w:type="paragraph" w:styleId="NormalWeb">
    <w:name w:val="Normal (Web)"/>
    <w:basedOn w:val="Normal"/>
    <w:uiPriority w:val="99"/>
    <w:rsid w:val="00F57A41"/>
    <w:pPr>
      <w:spacing w:before="100" w:beforeAutospacing="1" w:after="100" w:afterAutospacing="1"/>
      <w:jc w:val="left"/>
    </w:pPr>
    <w:rPr>
      <w:rFonts w:ascii="Times New Roman" w:hAnsi="Times New Roman"/>
    </w:rPr>
  </w:style>
  <w:style w:type="paragraph" w:customStyle="1" w:styleId="Titre110">
    <w:name w:val="Titre 11"/>
    <w:basedOn w:val="Titre1"/>
    <w:autoRedefine/>
    <w:rsid w:val="00F57A41"/>
    <w:pPr>
      <w:numPr>
        <w:numId w:val="0"/>
      </w:numPr>
      <w:outlineLvl w:val="9"/>
    </w:pPr>
    <w:rPr>
      <w:rFonts w:ascii="Times New Roman" w:hAnsi="Times New Roman"/>
      <w:b w:val="0"/>
      <w:caps w:val="0"/>
      <w:color w:val="0000FF"/>
      <w:kern w:val="0"/>
    </w:rPr>
  </w:style>
  <w:style w:type="paragraph" w:customStyle="1" w:styleId="BodyText31">
    <w:name w:val="Body Text 31"/>
    <w:basedOn w:val="Normal"/>
    <w:rsid w:val="00F57A41"/>
    <w:pPr>
      <w:overflowPunct w:val="0"/>
      <w:autoSpaceDE w:val="0"/>
      <w:autoSpaceDN w:val="0"/>
      <w:adjustRightInd w:val="0"/>
      <w:jc w:val="left"/>
      <w:textAlignment w:val="baseline"/>
    </w:pPr>
    <w:rPr>
      <w:rFonts w:ascii="Times New Roman" w:hAnsi="Times New Roman"/>
      <w:szCs w:val="20"/>
    </w:rPr>
  </w:style>
  <w:style w:type="paragraph" w:styleId="Paragraphedeliste">
    <w:name w:val="List Paragraph"/>
    <w:aliases w:val="normal,bullet1,Console"/>
    <w:basedOn w:val="Normal"/>
    <w:link w:val="ParagraphedelisteCar"/>
    <w:uiPriority w:val="34"/>
    <w:qFormat/>
    <w:rsid w:val="00F57A41"/>
    <w:pPr>
      <w:ind w:left="720"/>
    </w:pPr>
  </w:style>
  <w:style w:type="paragraph" w:customStyle="1" w:styleId="Corpsdetexte22">
    <w:name w:val="Corps de texte 22"/>
    <w:basedOn w:val="Normal"/>
    <w:rsid w:val="00F57A41"/>
    <w:pPr>
      <w:overflowPunct w:val="0"/>
      <w:autoSpaceDE w:val="0"/>
      <w:autoSpaceDN w:val="0"/>
      <w:adjustRightInd w:val="0"/>
      <w:spacing w:after="120"/>
      <w:textAlignment w:val="baseline"/>
    </w:pPr>
    <w:rPr>
      <w:rFonts w:ascii="Times New Roman" w:hAnsi="Times New Roman"/>
    </w:rPr>
  </w:style>
  <w:style w:type="paragraph" w:customStyle="1" w:styleId="Corpsdetexte26">
    <w:name w:val="Corps de texte 26"/>
    <w:basedOn w:val="Normal"/>
    <w:rsid w:val="00F57A41"/>
    <w:pPr>
      <w:overflowPunct w:val="0"/>
      <w:autoSpaceDE w:val="0"/>
      <w:autoSpaceDN w:val="0"/>
      <w:adjustRightInd w:val="0"/>
      <w:textAlignment w:val="baseline"/>
    </w:pPr>
    <w:rPr>
      <w:rFonts w:ascii="Times New Roman" w:hAnsi="Times New Roman"/>
      <w:b/>
      <w:bCs/>
    </w:rPr>
  </w:style>
  <w:style w:type="character" w:customStyle="1" w:styleId="ref">
    <w:name w:val="ref"/>
    <w:rsid w:val="00F57A41"/>
  </w:style>
  <w:style w:type="character" w:customStyle="1" w:styleId="apple-converted-space">
    <w:name w:val="apple-converted-space"/>
    <w:rsid w:val="00F57A41"/>
  </w:style>
  <w:style w:type="character" w:customStyle="1" w:styleId="delimiter">
    <w:name w:val="delimiter"/>
    <w:rsid w:val="00F57A41"/>
  </w:style>
  <w:style w:type="character" w:customStyle="1" w:styleId="Date1">
    <w:name w:val="Date1"/>
    <w:rsid w:val="00F57A41"/>
  </w:style>
  <w:style w:type="character" w:styleId="lev">
    <w:name w:val="Strong"/>
    <w:uiPriority w:val="22"/>
    <w:qFormat/>
    <w:rsid w:val="00F57A41"/>
    <w:rPr>
      <w:b/>
      <w:bCs/>
    </w:rPr>
  </w:style>
  <w:style w:type="paragraph" w:customStyle="1" w:styleId="ParagrapheNumrot">
    <w:name w:val="ParagrapheNuméroté"/>
    <w:basedOn w:val="Normal"/>
    <w:link w:val="ParagrapheNumrotCar"/>
    <w:uiPriority w:val="99"/>
    <w:rsid w:val="00F57A41"/>
    <w:pPr>
      <w:ind w:left="720" w:hanging="720"/>
    </w:pPr>
    <w:rPr>
      <w:rFonts w:ascii="Tahoma" w:hAnsi="Tahoma"/>
    </w:rPr>
  </w:style>
  <w:style w:type="character" w:customStyle="1" w:styleId="ParagrapheNumrotCar">
    <w:name w:val="ParagrapheNuméroté Car"/>
    <w:link w:val="ParagrapheNumrot"/>
    <w:uiPriority w:val="99"/>
    <w:locked/>
    <w:rsid w:val="00F57A41"/>
    <w:rPr>
      <w:rFonts w:ascii="Tahoma" w:eastAsia="Times New Roman" w:hAnsi="Tahoma" w:cs="Times New Roman"/>
      <w:sz w:val="24"/>
      <w:szCs w:val="24"/>
      <w:lang w:eastAsia="fr-FR"/>
    </w:rPr>
  </w:style>
  <w:style w:type="paragraph" w:customStyle="1" w:styleId="Corpsdetexte210">
    <w:name w:val="Corps de texte 210"/>
    <w:basedOn w:val="Normal"/>
    <w:uiPriority w:val="99"/>
    <w:rsid w:val="00F57A41"/>
    <w:pPr>
      <w:spacing w:after="120"/>
      <w:jc w:val="left"/>
    </w:pPr>
    <w:rPr>
      <w:rFonts w:ascii="Calibri" w:hAnsi="Calibri"/>
      <w:sz w:val="22"/>
      <w:szCs w:val="22"/>
    </w:rPr>
  </w:style>
  <w:style w:type="paragraph" w:customStyle="1" w:styleId="Paragraphe">
    <w:name w:val="Paragraphe"/>
    <w:basedOn w:val="Normal"/>
    <w:link w:val="ParagrapheCar"/>
    <w:autoRedefine/>
    <w:rsid w:val="00F57A41"/>
    <w:pPr>
      <w:overflowPunct w:val="0"/>
      <w:autoSpaceDE w:val="0"/>
      <w:autoSpaceDN w:val="0"/>
      <w:adjustRightInd w:val="0"/>
      <w:textAlignment w:val="baseline"/>
    </w:pPr>
    <w:rPr>
      <w:rFonts w:eastAsia="Calibri" w:cs="Arial"/>
      <w:b/>
      <w:color w:val="000000"/>
      <w:szCs w:val="20"/>
      <w:lang w:eastAsia="en-US"/>
    </w:rPr>
  </w:style>
  <w:style w:type="character" w:customStyle="1" w:styleId="ParagrapheCar">
    <w:name w:val="Paragraphe Car"/>
    <w:basedOn w:val="Policepardfaut"/>
    <w:link w:val="Paragraphe"/>
    <w:locked/>
    <w:rsid w:val="00F57A41"/>
    <w:rPr>
      <w:rFonts w:ascii="Arial" w:eastAsia="Calibri" w:hAnsi="Arial" w:cs="Arial"/>
      <w:b/>
      <w:color w:val="000000"/>
      <w:sz w:val="24"/>
      <w:szCs w:val="20"/>
    </w:rPr>
  </w:style>
  <w:style w:type="paragraph" w:customStyle="1" w:styleId="Corpsdetexte35">
    <w:name w:val="Corps de texte 35"/>
    <w:basedOn w:val="Normal"/>
    <w:uiPriority w:val="99"/>
    <w:rsid w:val="00F57A41"/>
    <w:pPr>
      <w:spacing w:after="200"/>
      <w:jc w:val="left"/>
    </w:pPr>
    <w:rPr>
      <w:rFonts w:asciiTheme="minorHAnsi" w:eastAsiaTheme="minorEastAsia" w:hAnsiTheme="minorHAnsi" w:cstheme="minorBidi"/>
      <w:szCs w:val="22"/>
    </w:rPr>
  </w:style>
  <w:style w:type="character" w:customStyle="1" w:styleId="fichenumsiren">
    <w:name w:val="fichenumsiren"/>
    <w:basedOn w:val="Policepardfaut"/>
    <w:rsid w:val="00F57A41"/>
  </w:style>
  <w:style w:type="character" w:customStyle="1" w:styleId="ParagraphedelisteCar">
    <w:name w:val="Paragraphe de liste Car"/>
    <w:aliases w:val="normal Car,bullet1 Car,Console Car"/>
    <w:link w:val="Paragraphedeliste"/>
    <w:uiPriority w:val="34"/>
    <w:rsid w:val="00F57A41"/>
    <w:rPr>
      <w:rFonts w:ascii="Times" w:eastAsia="Times New Roman" w:hAnsi="Times" w:cs="Times New Roman"/>
      <w:sz w:val="24"/>
      <w:szCs w:val="24"/>
      <w:lang w:eastAsia="fr-FR"/>
    </w:rPr>
  </w:style>
  <w:style w:type="paragraph" w:styleId="Rvision">
    <w:name w:val="Revision"/>
    <w:hidden/>
    <w:uiPriority w:val="99"/>
    <w:semiHidden/>
    <w:rsid w:val="00F57A41"/>
    <w:pPr>
      <w:spacing w:after="0" w:line="240" w:lineRule="auto"/>
    </w:pPr>
    <w:rPr>
      <w:rFonts w:ascii="Bookman Old Style" w:eastAsia="Times New Roman" w:hAnsi="Bookman Old Style" w:cs="Times New Roman"/>
      <w:sz w:val="20"/>
      <w:szCs w:val="24"/>
      <w:lang w:eastAsia="fr-FR"/>
    </w:rPr>
  </w:style>
  <w:style w:type="paragraph" w:customStyle="1" w:styleId="Corpsdetexte211">
    <w:name w:val="Corps de texte 211"/>
    <w:basedOn w:val="Normal"/>
    <w:rsid w:val="00F57A41"/>
    <w:pPr>
      <w:spacing w:after="200"/>
      <w:ind w:left="1560" w:hanging="426"/>
    </w:pPr>
    <w:rPr>
      <w:rFonts w:asciiTheme="minorHAnsi" w:eastAsiaTheme="minorEastAsia" w:hAnsiTheme="minorHAnsi" w:cstheme="minorBidi"/>
      <w:color w:val="000000"/>
      <w:sz w:val="22"/>
      <w:szCs w:val="22"/>
    </w:rPr>
  </w:style>
  <w:style w:type="paragraph" w:customStyle="1" w:styleId="Corps">
    <w:name w:val="Corps"/>
    <w:basedOn w:val="Normal"/>
    <w:uiPriority w:val="99"/>
    <w:rsid w:val="00F57A41"/>
    <w:pPr>
      <w:spacing w:after="200"/>
      <w:jc w:val="left"/>
    </w:pPr>
    <w:rPr>
      <w:rFonts w:ascii="New York" w:eastAsiaTheme="minorEastAsia" w:hAnsi="New York" w:cstheme="minorBidi"/>
      <w:szCs w:val="22"/>
    </w:rPr>
  </w:style>
  <w:style w:type="paragraph" w:styleId="PrformatHTML">
    <w:name w:val="HTML Preformatted"/>
    <w:basedOn w:val="Normal"/>
    <w:link w:val="PrformatHTMLCar"/>
    <w:rsid w:val="00F57A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MS Mincho" w:hAnsi="Courier New" w:cs="Courier New"/>
      <w:szCs w:val="20"/>
      <w:lang w:val="en-US" w:eastAsia="en-US"/>
    </w:rPr>
  </w:style>
  <w:style w:type="character" w:customStyle="1" w:styleId="PrformatHTMLCar">
    <w:name w:val="Préformaté HTML Car"/>
    <w:basedOn w:val="Policepardfaut"/>
    <w:link w:val="PrformatHTML"/>
    <w:rsid w:val="00F57A41"/>
    <w:rPr>
      <w:rFonts w:ascii="Courier New" w:eastAsia="MS Mincho" w:hAnsi="Courier New" w:cs="Courier New"/>
      <w:sz w:val="20"/>
      <w:szCs w:val="20"/>
      <w:lang w:val="en-US"/>
    </w:rPr>
  </w:style>
  <w:style w:type="paragraph" w:styleId="En-ttedetabledesmatires">
    <w:name w:val="TOC Heading"/>
    <w:basedOn w:val="Titre1"/>
    <w:next w:val="Normal"/>
    <w:uiPriority w:val="39"/>
    <w:unhideWhenUsed/>
    <w:qFormat/>
    <w:rsid w:val="00DE12EC"/>
    <w:pPr>
      <w:keepNext/>
      <w:keepLines/>
      <w:numPr>
        <w:numId w:val="0"/>
      </w:numPr>
      <w:tabs>
        <w:tab w:val="clear" w:pos="567"/>
      </w:tabs>
      <w:suppressAutoHyphens w:val="0"/>
      <w:overflowPunct/>
      <w:autoSpaceDE/>
      <w:autoSpaceDN/>
      <w:adjustRightInd/>
      <w:spacing w:before="240" w:line="259" w:lineRule="auto"/>
      <w:jc w:val="left"/>
      <w:textAlignment w:val="auto"/>
      <w:outlineLvl w:val="9"/>
    </w:pPr>
    <w:rPr>
      <w:rFonts w:asciiTheme="majorHAnsi" w:eastAsiaTheme="majorEastAsia" w:hAnsiTheme="majorHAnsi" w:cstheme="majorBidi"/>
      <w:b w:val="0"/>
      <w:caps w:val="0"/>
      <w:color w:val="2E74B5" w:themeColor="accent1" w:themeShade="BF"/>
      <w:kern w:val="0"/>
      <w:sz w:val="32"/>
      <w:szCs w:val="32"/>
    </w:rPr>
  </w:style>
  <w:style w:type="paragraph" w:styleId="TM5">
    <w:name w:val="toc 5"/>
    <w:basedOn w:val="Normal"/>
    <w:next w:val="Normal"/>
    <w:autoRedefine/>
    <w:uiPriority w:val="39"/>
    <w:unhideWhenUsed/>
    <w:rsid w:val="00DE12EC"/>
    <w:pPr>
      <w:tabs>
        <w:tab w:val="clear" w:pos="567"/>
      </w:tabs>
      <w:ind w:left="600"/>
      <w:jc w:val="left"/>
    </w:pPr>
    <w:rPr>
      <w:rFonts w:asciiTheme="minorHAnsi" w:hAnsiTheme="minorHAnsi" w:cstheme="minorHAnsi"/>
      <w:szCs w:val="20"/>
    </w:rPr>
  </w:style>
  <w:style w:type="paragraph" w:styleId="TM6">
    <w:name w:val="toc 6"/>
    <w:basedOn w:val="Normal"/>
    <w:next w:val="Normal"/>
    <w:autoRedefine/>
    <w:uiPriority w:val="39"/>
    <w:unhideWhenUsed/>
    <w:rsid w:val="00DE12EC"/>
    <w:pPr>
      <w:tabs>
        <w:tab w:val="clear" w:pos="567"/>
      </w:tabs>
      <w:ind w:left="800"/>
      <w:jc w:val="left"/>
    </w:pPr>
    <w:rPr>
      <w:rFonts w:asciiTheme="minorHAnsi" w:hAnsiTheme="minorHAnsi" w:cstheme="minorHAnsi"/>
      <w:szCs w:val="20"/>
    </w:rPr>
  </w:style>
  <w:style w:type="paragraph" w:styleId="TM7">
    <w:name w:val="toc 7"/>
    <w:basedOn w:val="Normal"/>
    <w:next w:val="Normal"/>
    <w:autoRedefine/>
    <w:uiPriority w:val="39"/>
    <w:unhideWhenUsed/>
    <w:rsid w:val="00DE12EC"/>
    <w:pPr>
      <w:tabs>
        <w:tab w:val="clear" w:pos="567"/>
      </w:tabs>
      <w:ind w:left="1000"/>
      <w:jc w:val="left"/>
    </w:pPr>
    <w:rPr>
      <w:rFonts w:asciiTheme="minorHAnsi" w:hAnsiTheme="minorHAnsi" w:cstheme="minorHAnsi"/>
      <w:szCs w:val="20"/>
    </w:rPr>
  </w:style>
  <w:style w:type="paragraph" w:styleId="TM8">
    <w:name w:val="toc 8"/>
    <w:basedOn w:val="Normal"/>
    <w:next w:val="Normal"/>
    <w:autoRedefine/>
    <w:uiPriority w:val="39"/>
    <w:unhideWhenUsed/>
    <w:rsid w:val="00DE12EC"/>
    <w:pPr>
      <w:tabs>
        <w:tab w:val="clear" w:pos="567"/>
      </w:tabs>
      <w:ind w:left="1200"/>
      <w:jc w:val="left"/>
    </w:pPr>
    <w:rPr>
      <w:rFonts w:asciiTheme="minorHAnsi" w:hAnsiTheme="minorHAnsi" w:cstheme="minorHAnsi"/>
      <w:szCs w:val="20"/>
    </w:rPr>
  </w:style>
  <w:style w:type="paragraph" w:styleId="TM9">
    <w:name w:val="toc 9"/>
    <w:basedOn w:val="Normal"/>
    <w:next w:val="Normal"/>
    <w:autoRedefine/>
    <w:uiPriority w:val="39"/>
    <w:unhideWhenUsed/>
    <w:rsid w:val="00DE12EC"/>
    <w:pPr>
      <w:tabs>
        <w:tab w:val="clear" w:pos="567"/>
      </w:tabs>
      <w:ind w:left="1400"/>
      <w:jc w:val="left"/>
    </w:pPr>
    <w:rPr>
      <w:rFonts w:asciiTheme="minorHAnsi" w:hAnsiTheme="minorHAnsi" w:cstheme="minorHAnsi"/>
      <w:szCs w:val="20"/>
    </w:rPr>
  </w:style>
  <w:style w:type="paragraph" w:customStyle="1" w:styleId="sous-titre1">
    <w:name w:val="sous-titre 1"/>
    <w:basedOn w:val="Normal"/>
    <w:rsid w:val="00C81548"/>
    <w:pPr>
      <w:tabs>
        <w:tab w:val="clear" w:pos="567"/>
        <w:tab w:val="left" w:pos="4536"/>
        <w:tab w:val="left" w:pos="7938"/>
        <w:tab w:val="right" w:pos="9923"/>
      </w:tabs>
      <w:suppressAutoHyphens w:val="0"/>
      <w:spacing w:line="240" w:lineRule="auto"/>
      <w:ind w:left="113"/>
      <w:jc w:val="left"/>
    </w:pPr>
    <w:rPr>
      <w:rFonts w:eastAsia="Times" w:cs="Arial"/>
      <w:b/>
      <w:bCs/>
      <w:color w:val="008080"/>
      <w:sz w:val="28"/>
      <w:szCs w:val="28"/>
    </w:rPr>
  </w:style>
  <w:style w:type="paragraph" w:styleId="z-Hautduformulaire">
    <w:name w:val="HTML Top of Form"/>
    <w:basedOn w:val="Normal"/>
    <w:next w:val="Normal"/>
    <w:link w:val="z-HautduformulaireCar"/>
    <w:hidden/>
    <w:rsid w:val="00C81548"/>
    <w:pPr>
      <w:pBdr>
        <w:bottom w:val="single" w:sz="6" w:space="1" w:color="auto"/>
      </w:pBdr>
      <w:tabs>
        <w:tab w:val="clear" w:pos="567"/>
      </w:tabs>
      <w:suppressAutoHyphens w:val="0"/>
      <w:spacing w:line="240" w:lineRule="auto"/>
      <w:jc w:val="center"/>
    </w:pPr>
    <w:rPr>
      <w:rFonts w:cs="Arial"/>
      <w:vanish/>
      <w:sz w:val="16"/>
      <w:szCs w:val="16"/>
    </w:rPr>
  </w:style>
  <w:style w:type="character" w:customStyle="1" w:styleId="z-HautduformulaireCar">
    <w:name w:val="z-Haut du formulaire Car"/>
    <w:basedOn w:val="Policepardfaut"/>
    <w:link w:val="z-Hautduformulaire"/>
    <w:rsid w:val="00C81548"/>
    <w:rPr>
      <w:rFonts w:ascii="Arial" w:eastAsia="Times New Roman" w:hAnsi="Arial" w:cs="Arial"/>
      <w:vanish/>
      <w:sz w:val="16"/>
      <w:szCs w:val="16"/>
      <w:lang w:eastAsia="fr-FR"/>
    </w:rPr>
  </w:style>
  <w:style w:type="paragraph" w:customStyle="1" w:styleId="ARTICLE">
    <w:name w:val="ARTICLE"/>
    <w:next w:val="Normal"/>
    <w:link w:val="ARTICLECar"/>
    <w:autoRedefine/>
    <w:qFormat/>
    <w:rsid w:val="0055442A"/>
    <w:pPr>
      <w:numPr>
        <w:numId w:val="37"/>
      </w:numPr>
      <w:spacing w:line="360" w:lineRule="auto"/>
      <w:ind w:left="284"/>
      <w:jc w:val="both"/>
      <w:outlineLvl w:val="0"/>
    </w:pPr>
    <w:rPr>
      <w:rFonts w:ascii="Arial" w:eastAsia="Times" w:hAnsi="Arial" w:cs="Arial"/>
      <w:b/>
      <w:i/>
      <w:caps/>
      <w:color w:val="000000"/>
      <w:lang w:eastAsia="fr-FR"/>
    </w:rPr>
  </w:style>
  <w:style w:type="character" w:customStyle="1" w:styleId="ARTICLECar">
    <w:name w:val="ARTICLE Car"/>
    <w:basedOn w:val="Policepardfaut"/>
    <w:link w:val="ARTICLE"/>
    <w:rsid w:val="0055442A"/>
    <w:rPr>
      <w:rFonts w:ascii="Arial" w:eastAsia="Times" w:hAnsi="Arial" w:cs="Arial"/>
      <w:b/>
      <w:i/>
      <w:caps/>
      <w:color w:val="00000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691536">
      <w:bodyDiv w:val="1"/>
      <w:marLeft w:val="0"/>
      <w:marRight w:val="0"/>
      <w:marTop w:val="0"/>
      <w:marBottom w:val="0"/>
      <w:divBdr>
        <w:top w:val="none" w:sz="0" w:space="0" w:color="auto"/>
        <w:left w:val="none" w:sz="0" w:space="0" w:color="auto"/>
        <w:bottom w:val="none" w:sz="0" w:space="0" w:color="auto"/>
        <w:right w:val="none" w:sz="0" w:space="0" w:color="auto"/>
      </w:divBdr>
    </w:div>
    <w:div w:id="147014366">
      <w:bodyDiv w:val="1"/>
      <w:marLeft w:val="0"/>
      <w:marRight w:val="0"/>
      <w:marTop w:val="0"/>
      <w:marBottom w:val="0"/>
      <w:divBdr>
        <w:top w:val="none" w:sz="0" w:space="0" w:color="auto"/>
        <w:left w:val="none" w:sz="0" w:space="0" w:color="auto"/>
        <w:bottom w:val="none" w:sz="0" w:space="0" w:color="auto"/>
        <w:right w:val="none" w:sz="0" w:space="0" w:color="auto"/>
      </w:divBdr>
    </w:div>
    <w:div w:id="525218767">
      <w:bodyDiv w:val="1"/>
      <w:marLeft w:val="0"/>
      <w:marRight w:val="0"/>
      <w:marTop w:val="0"/>
      <w:marBottom w:val="0"/>
      <w:divBdr>
        <w:top w:val="none" w:sz="0" w:space="0" w:color="auto"/>
        <w:left w:val="none" w:sz="0" w:space="0" w:color="auto"/>
        <w:bottom w:val="none" w:sz="0" w:space="0" w:color="auto"/>
        <w:right w:val="none" w:sz="0" w:space="0" w:color="auto"/>
      </w:divBdr>
    </w:div>
    <w:div w:id="649141026">
      <w:bodyDiv w:val="1"/>
      <w:marLeft w:val="0"/>
      <w:marRight w:val="0"/>
      <w:marTop w:val="0"/>
      <w:marBottom w:val="0"/>
      <w:divBdr>
        <w:top w:val="none" w:sz="0" w:space="0" w:color="auto"/>
        <w:left w:val="none" w:sz="0" w:space="0" w:color="auto"/>
        <w:bottom w:val="none" w:sz="0" w:space="0" w:color="auto"/>
        <w:right w:val="none" w:sz="0" w:space="0" w:color="auto"/>
      </w:divBdr>
    </w:div>
    <w:div w:id="677970180">
      <w:bodyDiv w:val="1"/>
      <w:marLeft w:val="0"/>
      <w:marRight w:val="0"/>
      <w:marTop w:val="0"/>
      <w:marBottom w:val="0"/>
      <w:divBdr>
        <w:top w:val="none" w:sz="0" w:space="0" w:color="auto"/>
        <w:left w:val="none" w:sz="0" w:space="0" w:color="auto"/>
        <w:bottom w:val="none" w:sz="0" w:space="0" w:color="auto"/>
        <w:right w:val="none" w:sz="0" w:space="0" w:color="auto"/>
      </w:divBdr>
    </w:div>
    <w:div w:id="735010769">
      <w:bodyDiv w:val="1"/>
      <w:marLeft w:val="0"/>
      <w:marRight w:val="0"/>
      <w:marTop w:val="0"/>
      <w:marBottom w:val="0"/>
      <w:divBdr>
        <w:top w:val="none" w:sz="0" w:space="0" w:color="auto"/>
        <w:left w:val="none" w:sz="0" w:space="0" w:color="auto"/>
        <w:bottom w:val="none" w:sz="0" w:space="0" w:color="auto"/>
        <w:right w:val="none" w:sz="0" w:space="0" w:color="auto"/>
      </w:divBdr>
    </w:div>
    <w:div w:id="764421813">
      <w:bodyDiv w:val="1"/>
      <w:marLeft w:val="0"/>
      <w:marRight w:val="0"/>
      <w:marTop w:val="0"/>
      <w:marBottom w:val="0"/>
      <w:divBdr>
        <w:top w:val="none" w:sz="0" w:space="0" w:color="auto"/>
        <w:left w:val="none" w:sz="0" w:space="0" w:color="auto"/>
        <w:bottom w:val="none" w:sz="0" w:space="0" w:color="auto"/>
        <w:right w:val="none" w:sz="0" w:space="0" w:color="auto"/>
      </w:divBdr>
    </w:div>
    <w:div w:id="898903844">
      <w:bodyDiv w:val="1"/>
      <w:marLeft w:val="0"/>
      <w:marRight w:val="0"/>
      <w:marTop w:val="0"/>
      <w:marBottom w:val="0"/>
      <w:divBdr>
        <w:top w:val="none" w:sz="0" w:space="0" w:color="auto"/>
        <w:left w:val="none" w:sz="0" w:space="0" w:color="auto"/>
        <w:bottom w:val="none" w:sz="0" w:space="0" w:color="auto"/>
        <w:right w:val="none" w:sz="0" w:space="0" w:color="auto"/>
      </w:divBdr>
    </w:div>
    <w:div w:id="997423275">
      <w:bodyDiv w:val="1"/>
      <w:marLeft w:val="0"/>
      <w:marRight w:val="0"/>
      <w:marTop w:val="0"/>
      <w:marBottom w:val="0"/>
      <w:divBdr>
        <w:top w:val="none" w:sz="0" w:space="0" w:color="auto"/>
        <w:left w:val="none" w:sz="0" w:space="0" w:color="auto"/>
        <w:bottom w:val="none" w:sz="0" w:space="0" w:color="auto"/>
        <w:right w:val="none" w:sz="0" w:space="0" w:color="auto"/>
      </w:divBdr>
    </w:div>
    <w:div w:id="1096098922">
      <w:bodyDiv w:val="1"/>
      <w:marLeft w:val="0"/>
      <w:marRight w:val="0"/>
      <w:marTop w:val="0"/>
      <w:marBottom w:val="0"/>
      <w:divBdr>
        <w:top w:val="none" w:sz="0" w:space="0" w:color="auto"/>
        <w:left w:val="none" w:sz="0" w:space="0" w:color="auto"/>
        <w:bottom w:val="none" w:sz="0" w:space="0" w:color="auto"/>
        <w:right w:val="none" w:sz="0" w:space="0" w:color="auto"/>
      </w:divBdr>
    </w:div>
    <w:div w:id="1106386945">
      <w:bodyDiv w:val="1"/>
      <w:marLeft w:val="0"/>
      <w:marRight w:val="0"/>
      <w:marTop w:val="0"/>
      <w:marBottom w:val="0"/>
      <w:divBdr>
        <w:top w:val="none" w:sz="0" w:space="0" w:color="auto"/>
        <w:left w:val="none" w:sz="0" w:space="0" w:color="auto"/>
        <w:bottom w:val="none" w:sz="0" w:space="0" w:color="auto"/>
        <w:right w:val="none" w:sz="0" w:space="0" w:color="auto"/>
      </w:divBdr>
    </w:div>
    <w:div w:id="1136533111">
      <w:bodyDiv w:val="1"/>
      <w:marLeft w:val="0"/>
      <w:marRight w:val="0"/>
      <w:marTop w:val="0"/>
      <w:marBottom w:val="0"/>
      <w:divBdr>
        <w:top w:val="none" w:sz="0" w:space="0" w:color="auto"/>
        <w:left w:val="none" w:sz="0" w:space="0" w:color="auto"/>
        <w:bottom w:val="none" w:sz="0" w:space="0" w:color="auto"/>
        <w:right w:val="none" w:sz="0" w:space="0" w:color="auto"/>
      </w:divBdr>
    </w:div>
    <w:div w:id="1177430263">
      <w:bodyDiv w:val="1"/>
      <w:marLeft w:val="0"/>
      <w:marRight w:val="0"/>
      <w:marTop w:val="0"/>
      <w:marBottom w:val="0"/>
      <w:divBdr>
        <w:top w:val="none" w:sz="0" w:space="0" w:color="auto"/>
        <w:left w:val="none" w:sz="0" w:space="0" w:color="auto"/>
        <w:bottom w:val="none" w:sz="0" w:space="0" w:color="auto"/>
        <w:right w:val="none" w:sz="0" w:space="0" w:color="auto"/>
      </w:divBdr>
    </w:div>
    <w:div w:id="1408455322">
      <w:bodyDiv w:val="1"/>
      <w:marLeft w:val="0"/>
      <w:marRight w:val="0"/>
      <w:marTop w:val="0"/>
      <w:marBottom w:val="0"/>
      <w:divBdr>
        <w:top w:val="none" w:sz="0" w:space="0" w:color="auto"/>
        <w:left w:val="none" w:sz="0" w:space="0" w:color="auto"/>
        <w:bottom w:val="none" w:sz="0" w:space="0" w:color="auto"/>
        <w:right w:val="none" w:sz="0" w:space="0" w:color="auto"/>
      </w:divBdr>
    </w:div>
    <w:div w:id="1678460966">
      <w:bodyDiv w:val="1"/>
      <w:marLeft w:val="0"/>
      <w:marRight w:val="0"/>
      <w:marTop w:val="0"/>
      <w:marBottom w:val="0"/>
      <w:divBdr>
        <w:top w:val="none" w:sz="0" w:space="0" w:color="auto"/>
        <w:left w:val="none" w:sz="0" w:space="0" w:color="auto"/>
        <w:bottom w:val="none" w:sz="0" w:space="0" w:color="auto"/>
        <w:right w:val="none" w:sz="0" w:space="0" w:color="auto"/>
      </w:divBdr>
    </w:div>
    <w:div w:id="2031446908">
      <w:bodyDiv w:val="1"/>
      <w:marLeft w:val="0"/>
      <w:marRight w:val="0"/>
      <w:marTop w:val="0"/>
      <w:marBottom w:val="0"/>
      <w:divBdr>
        <w:top w:val="none" w:sz="0" w:space="0" w:color="auto"/>
        <w:left w:val="none" w:sz="0" w:space="0" w:color="auto"/>
        <w:bottom w:val="none" w:sz="0" w:space="0" w:color="auto"/>
        <w:right w:val="none" w:sz="0" w:space="0" w:color="auto"/>
      </w:divBdr>
    </w:div>
    <w:div w:id="2070423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455780-3329-4FE7-AF7B-EF8C565C66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508</TotalTime>
  <Pages>1</Pages>
  <Words>8560</Words>
  <Characters>47080</Characters>
  <Application>Microsoft Office Word</Application>
  <DocSecurity>0</DocSecurity>
  <Lines>392</Lines>
  <Paragraphs>111</Paragraphs>
  <ScaleCrop>false</ScaleCrop>
  <HeadingPairs>
    <vt:vector size="2" baseType="variant">
      <vt:variant>
        <vt:lpstr>Titre</vt:lpstr>
      </vt:variant>
      <vt:variant>
        <vt:i4>1</vt:i4>
      </vt:variant>
    </vt:vector>
  </HeadingPairs>
  <TitlesOfParts>
    <vt:vector size="1" baseType="lpstr">
      <vt:lpstr/>
    </vt:vector>
  </TitlesOfParts>
  <Company>CEA</Company>
  <LinksUpToDate>false</LinksUpToDate>
  <CharactersWithSpaces>55529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DJC/SCPIA</dc:creator>
  <cp:keywords/>
  <dc:description/>
  <cp:lastModifiedBy>Francine MARCUS</cp:lastModifiedBy>
  <cp:revision>18</cp:revision>
  <dcterms:created xsi:type="dcterms:W3CDTF">2026-03-05T14:23:00Z</dcterms:created>
  <dcterms:modified xsi:type="dcterms:W3CDTF">2026-03-06T10:59:00Z</dcterms:modified>
</cp:coreProperties>
</file>